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F2" w:rsidRPr="007963F2" w:rsidRDefault="007963F2" w:rsidP="00F62CAC">
      <w:pPr>
        <w:widowControl/>
        <w:shd w:val="clear" w:color="auto" w:fill="FFFFFF"/>
        <w:spacing w:line="900" w:lineRule="atLeast"/>
        <w:jc w:val="center"/>
        <w:outlineLvl w:val="2"/>
        <w:rPr>
          <w:rFonts w:ascii="宋体" w:eastAsia="宋体" w:hAnsi="宋体" w:cs="宋体" w:hint="eastAsia"/>
          <w:b/>
          <w:bCs/>
          <w:color w:val="EE9611"/>
          <w:kern w:val="0"/>
          <w:sz w:val="36"/>
          <w:szCs w:val="36"/>
        </w:rPr>
      </w:pPr>
      <w:r w:rsidRPr="007963F2">
        <w:rPr>
          <w:rFonts w:ascii="宋体" w:eastAsia="宋体" w:hAnsi="宋体" w:cs="宋体" w:hint="eastAsia"/>
          <w:b/>
          <w:bCs/>
          <w:color w:val="EE9611"/>
          <w:kern w:val="0"/>
          <w:sz w:val="36"/>
          <w:szCs w:val="36"/>
        </w:rPr>
        <w:t>厦门市财政局关于印发《厦门市市直机关会议费管理办法》的通知</w:t>
      </w:r>
    </w:p>
    <w:p w:rsidR="007963F2" w:rsidRPr="007963F2" w:rsidRDefault="007963F2" w:rsidP="007963F2">
      <w:pPr>
        <w:widowControl/>
        <w:shd w:val="clear" w:color="auto" w:fill="FFFFFF"/>
        <w:spacing w:line="51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proofErr w:type="gramStart"/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厦财行</w:t>
      </w:r>
      <w:proofErr w:type="gramEnd"/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〔</w:t>
      </w:r>
      <w:r w:rsidRPr="007963F2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2014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〕</w:t>
      </w:r>
      <w:r w:rsidRPr="007963F2">
        <w:rPr>
          <w:rFonts w:ascii="仿宋_GB2312" w:eastAsia="仿宋_GB2312" w:hAnsi="Times New Roman" w:cs="Times New Roman" w:hint="eastAsia"/>
          <w:color w:val="000000"/>
          <w:sz w:val="28"/>
          <w:szCs w:val="28"/>
        </w:rPr>
        <w:t>17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号</w:t>
      </w:r>
    </w:p>
    <w:p w:rsidR="007963F2" w:rsidRPr="007963F2" w:rsidRDefault="007963F2" w:rsidP="007963F2">
      <w:pPr>
        <w:widowControl/>
        <w:shd w:val="clear" w:color="auto" w:fill="FFFFFF"/>
        <w:spacing w:line="51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市直各有关单位，各区（管委会）财政局（计财局）：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根据中共中央政治局关于改进工作作风、密切联系群众的八项规定和中共中央《党政机关厉行节约反对浪费条例》，为进一步加强和规范机关单位会议费管理，结合我市实际，我们制定了《厦门市市直机关会议费管理办法》，经市人民政府同意，现印发给你们，请遵照执行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附件：厦门市市直机关会议费管理办法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                                                     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</w:t>
      </w:r>
      <w:r w:rsidR="00D53147"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    </w:t>
      </w:r>
      <w:bookmarkStart w:id="0" w:name="_GoBack"/>
      <w:bookmarkEnd w:id="0"/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厦门市财政局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                                             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2014年5月7日</w:t>
      </w:r>
    </w:p>
    <w:p w:rsidR="00F62CAC" w:rsidRDefault="007963F2" w:rsidP="007963F2">
      <w:pPr>
        <w:widowControl/>
        <w:shd w:val="clear" w:color="auto" w:fill="FFFFFF"/>
        <w:spacing w:line="510" w:lineRule="atLeast"/>
        <w:jc w:val="left"/>
        <w:rPr>
          <w:rFonts w:ascii="仿宋_GB2312" w:eastAsia="仿宋_GB2312" w:hAnsi="Calibri" w:cs="Times New Roman" w:hint="eastAsia"/>
          <w:color w:val="000000"/>
          <w:sz w:val="28"/>
          <w:szCs w:val="28"/>
        </w:rPr>
      </w:pPr>
      <w:r w:rsidRPr="007963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 w:type="textWrapping" w:clear="all"/>
      </w:r>
    </w:p>
    <w:p w:rsidR="00F62CAC" w:rsidRDefault="00F62CAC" w:rsidP="007963F2">
      <w:pPr>
        <w:widowControl/>
        <w:shd w:val="clear" w:color="auto" w:fill="FFFFFF"/>
        <w:spacing w:line="510" w:lineRule="atLeast"/>
        <w:jc w:val="left"/>
        <w:rPr>
          <w:rFonts w:ascii="仿宋_GB2312" w:eastAsia="仿宋_GB2312" w:hAnsi="Calibri" w:cs="Times New Roman" w:hint="eastAsia"/>
          <w:color w:val="000000"/>
          <w:sz w:val="28"/>
          <w:szCs w:val="28"/>
        </w:rPr>
      </w:pPr>
    </w:p>
    <w:p w:rsidR="00F62CAC" w:rsidRDefault="00F62CAC" w:rsidP="007963F2">
      <w:pPr>
        <w:widowControl/>
        <w:shd w:val="clear" w:color="auto" w:fill="FFFFFF"/>
        <w:spacing w:line="510" w:lineRule="atLeast"/>
        <w:jc w:val="left"/>
        <w:rPr>
          <w:rFonts w:ascii="仿宋_GB2312" w:eastAsia="仿宋_GB2312" w:hAnsi="Calibri" w:cs="Times New Roman" w:hint="eastAsia"/>
          <w:color w:val="000000"/>
          <w:sz w:val="28"/>
          <w:szCs w:val="28"/>
        </w:rPr>
      </w:pPr>
    </w:p>
    <w:p w:rsidR="00F62CAC" w:rsidRDefault="00F62CAC" w:rsidP="007963F2">
      <w:pPr>
        <w:widowControl/>
        <w:shd w:val="clear" w:color="auto" w:fill="FFFFFF"/>
        <w:spacing w:line="510" w:lineRule="atLeast"/>
        <w:jc w:val="left"/>
        <w:rPr>
          <w:rFonts w:ascii="仿宋_GB2312" w:eastAsia="仿宋_GB2312" w:hAnsi="Calibri" w:cs="Times New Roman" w:hint="eastAsia"/>
          <w:color w:val="000000"/>
          <w:sz w:val="28"/>
          <w:szCs w:val="28"/>
        </w:rPr>
      </w:pPr>
    </w:p>
    <w:p w:rsidR="007963F2" w:rsidRPr="007963F2" w:rsidRDefault="007963F2" w:rsidP="007963F2">
      <w:pPr>
        <w:widowControl/>
        <w:shd w:val="clear" w:color="auto" w:fill="FFFFFF"/>
        <w:spacing w:line="51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lastRenderedPageBreak/>
        <w:t>附件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厦门市市直机关会议费管理办法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第一章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总则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第一条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为进一步加强和规范机关单位会议费管理，精简会议，改进会风，提高会议效率和质量，节约会议经费开支，根据《中央和国家机关会议费管理办法》，结合我市实际情况，制定本办法。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第二条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市直机关以及参照公务员管理的事业单位（以下简称各单位）的会议费管理，适用本办法。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本办法所称的机关，是指党的机关、人大机关、行政机关、政协机关、人民法院、人民检察院，各人民团体、各民主党派和市工商联。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第三条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机关单位会议费应当坚持厉行节约、反对浪费、严控数量、规范管理、务实高效的原则。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第四条 各单位召开的会议实行分类管理、分级审批。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  <w:t xml:space="preserve">　　第五条 各单位应当严格会议费预算管理，控制会议费预算规模。会议费预算要细化到</w:t>
      </w:r>
      <w:proofErr w:type="gramStart"/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具体会议</w:t>
      </w:r>
      <w:proofErr w:type="gramEnd"/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项目，执行中不得突破。会议费应纳入部门预算，并单独列示。 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第二章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会议分类和审批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第六条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市直机关单位的会议分三类：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一类会议，是经市委、市政府批准，四套班子主要领导参加的全市性会议；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lastRenderedPageBreak/>
        <w:t>二类会议，是经市委、市政府批准，分管市领导参加的全市性会议；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三类会议为除一、二类会议以外的其他业务性会议，包括各单位召开的工作会议、小型研讨会、座谈会、评审会等。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第七条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市直机关单位会议实行计划管理。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一类、二类会议由承办单位编制会议计划，统一办理会议总务、经费预算及费用结算等工作。一类会议应报经市委、市政府批准，二类会议应报分管市领导审批。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三类会议由各单位建立会议计划编报和审批制度，年度会议计划经单位规定程序审批后列入单位年度会议计划执行。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各单位需调整会议计划的，分类别按以上程序报批</w:t>
      </w:r>
      <w:r w:rsidRPr="007963F2">
        <w:rPr>
          <w:rFonts w:ascii="仿宋_GB2312" w:eastAsia="仿宋_GB2312" w:hAnsi="Calibri" w:cs="Times New Roman" w:hint="eastAsia"/>
          <w:b/>
          <w:bCs/>
          <w:color w:val="000000"/>
          <w:sz w:val="28"/>
          <w:szCs w:val="28"/>
        </w:rPr>
        <w:t>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第八条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市直机关单位会议费纳入各单位部门预算。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一类会议费由承办单位申请，市财政局根据会议费开支标准和预算管理程序审批后专项安排。上级部门已核拨的会议经费的，可补助开支标准与上级拨款差额部分。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二类、三类会议费由各单位在部门预算资金中安排。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第九条 各单位年度会议计划应包括会议数量、会议名称、召开事由、主要内容、时间地点、代表人数、工作人员数、所需经费及列支渠道等。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会议承办单位申请会议费预算需提供会议议题、议程、会期、会议代表和工作人员数量、各项明细费用预算，召开会议的批件，承办上级会议的通知和上级补助经费的有关材料等。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lastRenderedPageBreak/>
        <w:t>第十条 一类会议会期按照批准文件，根据工作需要从严控制；二、三类会议会期均不得超过2天；传达、布置类会议会期不得超过1天。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 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有外地代表参加的会议，外地代表会议报到和离开的时间，合计不得超过2天。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第十一条 各单位应当严格控制会议规模。参会人员按照批准文件，根据会议性质和主要内容确定，严格限定会议代表和工作人员数量；三类会议工作人员控制在会议代表人数的10%以内；普通业务性会议，包括小型研讨会、座谈会、评审会等参会人员一般不得超过50人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第十二条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会议地点应就近选择，岛内单位原则上应安排在岛内。会议原则上应在政府所属的内部会议室、会堂、礼堂、剧院、培训中心、招待所召开。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如确需在政府所属场所之外租用会场，应到四星级以下(含四星)定点饭店召开，按照协议价格结算费用。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  <w:t xml:space="preserve">　　第十三条 有条件的单位召开会议应当改进会议形式，充分运用电视电话、网络视频等现代信息技术手段，降低会议成本，提高会议效率。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第三章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会议费开支范围、标准和报销支付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第十四条 会议费开支范围包括会议住宿费、伙食费、公杂费。公杂费包括会议期间的会议室租金、材料费、印刷费、交通费、医药费等项目的开支。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lastRenderedPageBreak/>
        <w:t>  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前款所称交通费是指用于会议代表接送站，以及会议统一组织的代表考察、调研等发生的交通支出。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会议代表参加会议所发生的城市间交通费，按照差旅费管理办法的规定回单位报销。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第十五条 会议费开支实行综合定额控制，各项费用之间可以调剂使用。会议</w:t>
      </w:r>
      <w:proofErr w:type="gramStart"/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费综合</w:t>
      </w:r>
      <w:proofErr w:type="gramEnd"/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定额标准如下：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单位：元/人·天</w:t>
      </w:r>
    </w:p>
    <w:p w:rsidR="007963F2" w:rsidRPr="007963F2" w:rsidRDefault="007963F2" w:rsidP="007963F2">
      <w:pPr>
        <w:widowControl/>
        <w:shd w:val="clear" w:color="auto" w:fill="FFFFFF"/>
        <w:spacing w:line="51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tbl>
      <w:tblPr>
        <w:tblW w:w="7598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1880"/>
        <w:gridCol w:w="1260"/>
        <w:gridCol w:w="1260"/>
        <w:gridCol w:w="1440"/>
      </w:tblGrid>
      <w:tr w:rsidR="007963F2" w:rsidRPr="007963F2" w:rsidTr="00F62CAC">
        <w:trPr>
          <w:trHeight w:val="357"/>
        </w:trPr>
        <w:tc>
          <w:tcPr>
            <w:tcW w:w="1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ind w:firstLine="560"/>
              <w:jc w:val="left"/>
              <w:divId w:val="1484270092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会议类别</w:t>
            </w:r>
          </w:p>
        </w:tc>
        <w:tc>
          <w:tcPr>
            <w:tcW w:w="5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ind w:firstLine="560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会议</w:t>
            </w:r>
            <w:proofErr w:type="gramStart"/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费综合</w:t>
            </w:r>
            <w:proofErr w:type="gramEnd"/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定额</w:t>
            </w:r>
          </w:p>
        </w:tc>
      </w:tr>
      <w:tr w:rsidR="007963F2" w:rsidRPr="007963F2" w:rsidTr="00F62CAC">
        <w:trPr>
          <w:trHeight w:val="285"/>
        </w:trPr>
        <w:tc>
          <w:tcPr>
            <w:tcW w:w="1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63F2" w:rsidRPr="007963F2" w:rsidRDefault="007963F2" w:rsidP="007963F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住宿费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伙食费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公杂费</w:t>
            </w:r>
          </w:p>
        </w:tc>
      </w:tr>
      <w:tr w:rsidR="007963F2" w:rsidRPr="007963F2" w:rsidTr="00F62CAC">
        <w:trPr>
          <w:trHeight w:val="285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一类会议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110</w:t>
            </w:r>
          </w:p>
        </w:tc>
      </w:tr>
      <w:tr w:rsidR="007963F2" w:rsidRPr="007963F2" w:rsidTr="00F62CAC">
        <w:trPr>
          <w:trHeight w:val="289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二类会议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100</w:t>
            </w:r>
          </w:p>
        </w:tc>
      </w:tr>
      <w:tr w:rsidR="007963F2" w:rsidRPr="007963F2" w:rsidTr="00F62CAC">
        <w:trPr>
          <w:trHeight w:val="285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三类会议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3F2" w:rsidRPr="007963F2" w:rsidRDefault="007963F2" w:rsidP="007963F2">
            <w:pPr>
              <w:widowControl/>
              <w:spacing w:line="600" w:lineRule="atLeast"/>
              <w:ind w:firstLine="560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63F2">
              <w:rPr>
                <w:rFonts w:ascii="仿宋_GB2312" w:eastAsia="仿宋_GB2312" w:hAnsi="Calibri" w:cs="Times New Roman" w:hint="eastAsia"/>
                <w:color w:val="000000"/>
                <w:sz w:val="28"/>
                <w:szCs w:val="28"/>
              </w:rPr>
              <w:t>100</w:t>
            </w:r>
          </w:p>
        </w:tc>
      </w:tr>
    </w:tbl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综合定额标准是会议费开支的上限，各单位应在综合定额标准以内结算报销。 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第十六条　会议费由会议召开单位承担，不得向参会人员收取，不得以任何方式向下属机构、企事业单位、地方转嫁或摊派。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 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第十七条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由厦门承办的中央各部、委及所属的司局级单位，省委、省政府及省各厅、局召开的会议，按规定报分管市领导审批后，根据我市会议费管理办法有关分类及标准予以补助，上级另有规定的从其规定。上级部门已核拨的会议经费的，可补助开支标准与上级拨款差额部分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lastRenderedPageBreak/>
        <w:t>第十八条 各单位在会议结束后应当及时办理报销手续。会议费报销时应当提供会议审批文件、会议通知及实际参会人员签到表、定点饭店等会议服务单位提供的费用原始明细单据、电子结算单等凭证。财务部门要严格按规定审核会议费开支，对未列入年度会议计划，以及超范围、超标准开支的经费不予报销。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  <w:t xml:space="preserve">　　第十九条 各单位会议费支付，应当严格按照国库集中支付制度和公务卡管理制度的有关规定执行，以银行转账或公务卡方式结算，禁止以现金方式结算。 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　　第四章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会议费公示、监督检查和责任追究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第二十条 各单位应将非涉密会议的名称、主要内容、参会人数、经费开支等情况在单位内部公示。具备条件的，向社会公开。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第二十一条 各单位应当建立本单位会议费使用内控制度，自觉接受财政、纪检监察和审计部门的监督。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第二十二条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市财政局、市监察局、市审计局依法对各单位会议费管理和使用情况进行监督检查。主要内容包括：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  <w:t xml:space="preserve">　　(</w:t>
      </w:r>
      <w:proofErr w:type="gramStart"/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一</w:t>
      </w:r>
      <w:proofErr w:type="gramEnd"/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)会议计划的编报、审批是否符合规定；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  <w:t xml:space="preserve">　　(二)会议费开支范围和开支标准是否符合规定；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  <w:t xml:space="preserve">　　(三)会议费报销和支付是否符合规定；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  <w:t xml:space="preserve">　　(四)会议会期、规模是否符合规定，会议是否在规定的地点和场所召开；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  <w:t xml:space="preserve">　　(五)是否向下属机构、企事业单位或地方转嫁、摊派会议费；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lastRenderedPageBreak/>
        <w:t xml:space="preserve">　　(六)会议费管理和使用的其他情况。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  <w:t xml:space="preserve">　　第二十三条 严禁各单位借会议名义组织会餐或安排宴请；严禁套取会议</w:t>
      </w:r>
      <w:proofErr w:type="gramStart"/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费设立</w:t>
      </w:r>
      <w:proofErr w:type="gramEnd"/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“小金库”；严禁在会议费中列支公务接待费。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  <w:t xml:space="preserve">　　各单位应严格执行会议用房标准，不得安排高档套房；会议用餐严格控制菜品种类、数量和份量，严禁提供高档菜肴，不安排宴请，不上烟酒；会议会场一律不摆花草，不制作背景板，不提供水果。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  <w:t xml:space="preserve">　　不得使用会议费购置电脑、复印机、打印机、传真机等固定资产以及开支与本次会议无关的其他费用；不得组织会议代表旅游和与会议无关的参观；严禁组织高消费娱乐、健身活动；严禁以任何名义发放纪念品；不得额外配发洗漱用品。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  <w:t xml:space="preserve">　　第二十四条 违反本办法规定，有下列行为之一的，依法依规追究会议举办单位和相关人员的责任：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  <w:t xml:space="preserve">　　(</w:t>
      </w:r>
      <w:proofErr w:type="gramStart"/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一</w:t>
      </w:r>
      <w:proofErr w:type="gramEnd"/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)以虚报、冒领手段骗取会议费的；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  <w:t xml:space="preserve">　　(二)虚报会议人数、天数等进行报销的；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  <w:t xml:space="preserve">　　(三)违规扩大会议费开支范围，擅自提高会议费开支标准的；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  <w:t xml:space="preserve">　　(四)违规报销与会议无关费用的；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  <w:t xml:space="preserve">　 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(五)其他违反本办法行为的。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  <w:t xml:space="preserve">　　有前款所</w:t>
      </w:r>
      <w:proofErr w:type="gramStart"/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列行</w:t>
      </w:r>
      <w:proofErr w:type="gramEnd"/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为之一的，由财政部门会同有关部门责令改正，追回资金，并经报批后予以通报。对直接负责的主管人员和相关负责人，报请其所在单位按规定给予行政处分。如行为涉嫌违法的，移交司法机关处理。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br/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lastRenderedPageBreak/>
        <w:t xml:space="preserve">　　定点饭店或单位内部宾馆、招待所、培训中心有关工作人员违反规定的，按照定点饭店管理的有关规定处理。 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　　第五章 附则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第二十五条 各单位应当按照本办法规定，结合本单位业务特点和工作需要，制定本单位会议费管理具体规定。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第二十六条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市直事业单位、各区会议费管理参照本办法执行。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第二十七条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办法由市财政局负责解释，自发文之日起施行。《厦门市直行政事业单位会议费开支管理规定》(</w:t>
      </w:r>
      <w:proofErr w:type="gramStart"/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厦财行</w:t>
      </w:r>
      <w:proofErr w:type="gramEnd"/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〔2006〕10号)同时废止。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ind w:firstLine="56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</w:p>
    <w:p w:rsidR="007963F2" w:rsidRPr="007963F2" w:rsidRDefault="007963F2" w:rsidP="007963F2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厦门市财政局办公室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      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 xml:space="preserve"> 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        </w:t>
      </w:r>
      <w:r>
        <w:rPr>
          <w:rFonts w:ascii="仿宋_GB2312" w:eastAsia="仿宋_GB2312" w:hAnsi="Calibri" w:cs="Times New Roman" w:hint="eastAsia"/>
          <w:color w:val="000000"/>
          <w:sz w:val="28"/>
          <w:szCs w:val="28"/>
        </w:rPr>
        <w:t>                               </w:t>
      </w:r>
      <w:r w:rsidRPr="007963F2">
        <w:rPr>
          <w:rFonts w:ascii="仿宋_GB2312" w:eastAsia="仿宋_GB2312" w:hAnsi="Calibri" w:cs="Times New Roman" w:hint="eastAsia"/>
          <w:color w:val="000000"/>
          <w:sz w:val="28"/>
          <w:szCs w:val="28"/>
        </w:rPr>
        <w:t>2014年5月7日印发</w:t>
      </w:r>
    </w:p>
    <w:p w:rsidR="00E36700" w:rsidRPr="007963F2" w:rsidRDefault="00D53147">
      <w:pPr>
        <w:rPr>
          <w:rFonts w:hint="eastAsia"/>
        </w:rPr>
      </w:pPr>
    </w:p>
    <w:sectPr w:rsidR="00E36700" w:rsidRPr="00796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3F2"/>
    <w:rsid w:val="007963F2"/>
    <w:rsid w:val="008857F0"/>
    <w:rsid w:val="00D53147"/>
    <w:rsid w:val="00EC03B9"/>
    <w:rsid w:val="00F6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7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3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3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26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3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4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1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3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0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7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72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00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88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7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6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0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8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7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8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6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1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8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4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5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3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7563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none" w:sz="0" w:space="0" w:color="auto"/>
                        <w:bottom w:val="single" w:sz="8" w:space="1" w:color="auto"/>
                        <w:right w:val="none" w:sz="0" w:space="0" w:color="auto"/>
                      </w:divBdr>
                      <w:divsChild>
                        <w:div w:id="13427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535</Words>
  <Characters>3056</Characters>
  <Application>Microsoft Office Word</Application>
  <DocSecurity>0</DocSecurity>
  <Lines>25</Lines>
  <Paragraphs>7</Paragraphs>
  <ScaleCrop>false</ScaleCrop>
  <Company>微软中国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2017-11-15T02:35:00Z</dcterms:created>
  <dcterms:modified xsi:type="dcterms:W3CDTF">2017-11-15T02:42:00Z</dcterms:modified>
</cp:coreProperties>
</file>