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A38" w:rsidRPr="00465A38" w:rsidRDefault="009A33A4" w:rsidP="00FC7777">
      <w:pPr>
        <w:widowControl/>
        <w:shd w:val="clear" w:color="auto" w:fill="FFFFFF"/>
        <w:spacing w:line="270" w:lineRule="atLeast"/>
        <w:ind w:firstLine="1303"/>
        <w:rPr>
          <w:rFonts w:ascii="Simsun" w:eastAsia="宋体" w:hAnsi="Simsun" w:cs="宋体" w:hint="eastAsia"/>
          <w:color w:val="000000"/>
          <w:kern w:val="0"/>
          <w:sz w:val="18"/>
          <w:szCs w:val="18"/>
        </w:rPr>
      </w:pPr>
      <w:r>
        <w:rPr>
          <w:rFonts w:ascii="宋体" w:eastAsia="宋体" w:hAnsi="宋体" w:cs="宋体" w:hint="eastAsia"/>
          <w:b/>
          <w:bCs/>
          <w:color w:val="000000"/>
          <w:kern w:val="0"/>
          <w:sz w:val="44"/>
          <w:szCs w:val="44"/>
        </w:rPr>
        <w:t>厦门华厦学院</w:t>
      </w:r>
      <w:r w:rsidR="00465A38" w:rsidRPr="00465A38">
        <w:rPr>
          <w:rFonts w:ascii="宋体" w:eastAsia="宋体" w:hAnsi="宋体" w:cs="宋体" w:hint="eastAsia"/>
          <w:b/>
          <w:bCs/>
          <w:color w:val="000000"/>
          <w:kern w:val="0"/>
          <w:sz w:val="44"/>
          <w:szCs w:val="44"/>
        </w:rPr>
        <w:t>差旅费管理办法</w:t>
      </w:r>
    </w:p>
    <w:p w:rsidR="00465A38" w:rsidRPr="00465A38" w:rsidRDefault="00465A38" w:rsidP="00FC7777">
      <w:pPr>
        <w:widowControl/>
        <w:shd w:val="clear" w:color="auto" w:fill="FFFFFF"/>
        <w:spacing w:line="270" w:lineRule="atLeast"/>
        <w:ind w:firstLine="2142"/>
        <w:rPr>
          <w:rFonts w:ascii="Simsun" w:eastAsia="宋体" w:hAnsi="Simsun" w:cs="宋体" w:hint="eastAsia"/>
          <w:color w:val="000000"/>
          <w:kern w:val="0"/>
          <w:sz w:val="18"/>
          <w:szCs w:val="18"/>
        </w:rPr>
      </w:pPr>
      <w:r w:rsidRPr="00465A38">
        <w:rPr>
          <w:rFonts w:ascii="宋体" w:eastAsia="宋体" w:hAnsi="宋体" w:cs="宋体" w:hint="eastAsia"/>
          <w:b/>
          <w:bCs/>
          <w:color w:val="000000"/>
          <w:kern w:val="0"/>
          <w:sz w:val="44"/>
          <w:szCs w:val="44"/>
        </w:rPr>
        <w:t>有关问题的解答（一）</w:t>
      </w:r>
    </w:p>
    <w:p w:rsidR="00465A38" w:rsidRPr="00465A38" w:rsidRDefault="00465A38" w:rsidP="00465A38">
      <w:pPr>
        <w:widowControl/>
        <w:shd w:val="clear" w:color="auto" w:fill="FFFFFF"/>
        <w:jc w:val="center"/>
        <w:rPr>
          <w:rFonts w:ascii="Simsun" w:eastAsia="宋体" w:hAnsi="Simsun" w:cs="宋体" w:hint="eastAsia"/>
          <w:color w:val="000000"/>
          <w:kern w:val="0"/>
          <w:sz w:val="18"/>
          <w:szCs w:val="18"/>
        </w:rPr>
      </w:pPr>
      <w:r w:rsidRPr="00465A38">
        <w:rPr>
          <w:rFonts w:ascii="仿宋" w:eastAsia="仿宋" w:hAnsi="Times New Roman" w:cs="Times New Roman" w:hint="eastAsia"/>
          <w:color w:val="000000"/>
          <w:kern w:val="0"/>
          <w:sz w:val="24"/>
          <w:szCs w:val="24"/>
        </w:rPr>
        <w:t> </w:t>
      </w:r>
    </w:p>
    <w:p w:rsidR="00465A38" w:rsidRPr="001415B0" w:rsidRDefault="00465A38" w:rsidP="001415B0">
      <w:pPr>
        <w:widowControl/>
        <w:shd w:val="clear" w:color="auto" w:fill="FFFFFF"/>
        <w:spacing w:line="360" w:lineRule="auto"/>
        <w:ind w:firstLine="482"/>
        <w:jc w:val="left"/>
        <w:rPr>
          <w:rFonts w:asciiTheme="minorEastAsia" w:hAnsiTheme="minorEastAsia" w:cs="宋体"/>
          <w:color w:val="000000"/>
          <w:kern w:val="0"/>
          <w:sz w:val="24"/>
          <w:szCs w:val="24"/>
        </w:rPr>
      </w:pPr>
      <w:r w:rsidRPr="001415B0">
        <w:rPr>
          <w:rFonts w:asciiTheme="minorEastAsia" w:hAnsiTheme="minorEastAsia" w:cs="Times New Roman" w:hint="eastAsia"/>
          <w:b/>
          <w:bCs/>
          <w:color w:val="000000"/>
          <w:kern w:val="0"/>
          <w:sz w:val="24"/>
          <w:szCs w:val="24"/>
        </w:rPr>
        <w:t>1.出差人员由接待单位统一安排食宿的如何交纳伙食费？</w:t>
      </w:r>
    </w:p>
    <w:p w:rsidR="00465A38" w:rsidRPr="001415B0" w:rsidRDefault="00465A38" w:rsidP="001415B0">
      <w:pPr>
        <w:widowControl/>
        <w:shd w:val="clear" w:color="auto" w:fill="FFFFFF"/>
        <w:spacing w:line="360" w:lineRule="auto"/>
        <w:ind w:firstLine="48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kern w:val="0"/>
          <w:sz w:val="24"/>
          <w:szCs w:val="24"/>
        </w:rPr>
        <w:t>除接待单位按照《党政机关国内公务接待管理规定》安排的一次工作餐外，出差人员就餐应当自行解决。接待单位协助安排就餐的，出差人员应当按实际发生的费用向接待单位交纳相应的伙食费。接待单位应向出差人员出具接收凭证（不作报销依据），收取的伙食</w:t>
      </w:r>
      <w:proofErr w:type="gramStart"/>
      <w:r w:rsidRPr="001415B0">
        <w:rPr>
          <w:rFonts w:asciiTheme="minorEastAsia" w:hAnsiTheme="minorEastAsia" w:cs="Times New Roman" w:hint="eastAsia"/>
          <w:color w:val="000000"/>
          <w:kern w:val="0"/>
          <w:sz w:val="24"/>
          <w:szCs w:val="24"/>
        </w:rPr>
        <w:t>费用于抵顶</w:t>
      </w:r>
      <w:proofErr w:type="gramEnd"/>
      <w:r w:rsidRPr="001415B0">
        <w:rPr>
          <w:rFonts w:asciiTheme="minorEastAsia" w:hAnsiTheme="minorEastAsia" w:cs="Times New Roman" w:hint="eastAsia"/>
          <w:color w:val="000000"/>
          <w:kern w:val="0"/>
          <w:sz w:val="24"/>
          <w:szCs w:val="24"/>
        </w:rPr>
        <w:t>接待单位的招待费支出。</w:t>
      </w:r>
    </w:p>
    <w:p w:rsidR="00465A38" w:rsidRPr="001415B0" w:rsidRDefault="00465A38" w:rsidP="001415B0">
      <w:pPr>
        <w:widowControl/>
        <w:shd w:val="clear" w:color="auto" w:fill="FFFFFF"/>
        <w:spacing w:line="360" w:lineRule="auto"/>
        <w:ind w:firstLine="482"/>
        <w:jc w:val="left"/>
        <w:rPr>
          <w:rFonts w:asciiTheme="minorEastAsia" w:hAnsiTheme="minorEastAsia" w:cs="宋体"/>
          <w:color w:val="000000"/>
          <w:kern w:val="0"/>
          <w:sz w:val="24"/>
          <w:szCs w:val="24"/>
        </w:rPr>
      </w:pPr>
      <w:r w:rsidRPr="001415B0">
        <w:rPr>
          <w:rFonts w:asciiTheme="minorEastAsia" w:hAnsiTheme="minorEastAsia" w:cs="Times New Roman" w:hint="eastAsia"/>
          <w:b/>
          <w:bCs/>
          <w:color w:val="000000"/>
          <w:kern w:val="0"/>
          <w:sz w:val="24"/>
          <w:szCs w:val="24"/>
        </w:rPr>
        <w:t>2.出差人员由接待单位或其他单位提供交通工具的如何交纳市内交通费？</w:t>
      </w:r>
    </w:p>
    <w:p w:rsidR="00465A38" w:rsidRPr="001415B0" w:rsidRDefault="00465A38" w:rsidP="001415B0">
      <w:pPr>
        <w:widowControl/>
        <w:shd w:val="clear" w:color="auto" w:fill="FFFFFF"/>
        <w:spacing w:line="360" w:lineRule="auto"/>
        <w:ind w:firstLine="48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kern w:val="0"/>
          <w:sz w:val="24"/>
          <w:szCs w:val="24"/>
        </w:rPr>
        <w:t>市内交通应由出差人员自行解决。接待单位提供交通工具的，出差人员应当按实际发生的费用向接待单位交纳市内交通费。接待单位应向出差人员出具接收凭证（不作报销依据），收取的市内交通</w:t>
      </w:r>
      <w:proofErr w:type="gramStart"/>
      <w:r w:rsidRPr="001415B0">
        <w:rPr>
          <w:rFonts w:asciiTheme="minorEastAsia" w:hAnsiTheme="minorEastAsia" w:cs="Times New Roman" w:hint="eastAsia"/>
          <w:color w:val="000000"/>
          <w:kern w:val="0"/>
          <w:sz w:val="24"/>
          <w:szCs w:val="24"/>
        </w:rPr>
        <w:t>费用于抵顶</w:t>
      </w:r>
      <w:proofErr w:type="gramEnd"/>
      <w:r w:rsidRPr="001415B0">
        <w:rPr>
          <w:rFonts w:asciiTheme="minorEastAsia" w:hAnsiTheme="minorEastAsia" w:cs="Times New Roman" w:hint="eastAsia"/>
          <w:color w:val="000000"/>
          <w:kern w:val="0"/>
          <w:sz w:val="24"/>
          <w:szCs w:val="24"/>
        </w:rPr>
        <w:t>接待单位的车辆运行支出。不同省直单位工作人员因共同任务出差，其中一家单位提供交通工具的，出差人员均不再报销市内交通费。</w:t>
      </w:r>
    </w:p>
    <w:p w:rsidR="00465A38" w:rsidRPr="001415B0" w:rsidRDefault="00465A38" w:rsidP="001415B0">
      <w:pPr>
        <w:widowControl/>
        <w:shd w:val="clear" w:color="auto" w:fill="FFFFFF"/>
        <w:spacing w:line="360" w:lineRule="auto"/>
        <w:ind w:firstLine="482"/>
        <w:jc w:val="left"/>
        <w:rPr>
          <w:rFonts w:asciiTheme="minorEastAsia" w:hAnsiTheme="minorEastAsia" w:cs="宋体"/>
          <w:color w:val="000000"/>
          <w:kern w:val="0"/>
          <w:sz w:val="24"/>
          <w:szCs w:val="24"/>
        </w:rPr>
      </w:pPr>
      <w:r w:rsidRPr="001415B0">
        <w:rPr>
          <w:rFonts w:asciiTheme="minorEastAsia" w:hAnsiTheme="minorEastAsia" w:cs="Times New Roman" w:hint="eastAsia"/>
          <w:b/>
          <w:bCs/>
          <w:color w:val="000000"/>
          <w:kern w:val="0"/>
          <w:sz w:val="24"/>
          <w:szCs w:val="24"/>
        </w:rPr>
        <w:t>3.出差人员实际发生住宿而无住宿发票的差旅费如何报销？</w:t>
      </w:r>
    </w:p>
    <w:p w:rsidR="00465A38" w:rsidRPr="001415B0" w:rsidRDefault="00465A38" w:rsidP="001415B0">
      <w:pPr>
        <w:widowControl/>
        <w:shd w:val="clear" w:color="auto" w:fill="FFFFFF"/>
        <w:spacing w:line="360" w:lineRule="auto"/>
        <w:ind w:firstLine="48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kern w:val="0"/>
          <w:sz w:val="24"/>
          <w:szCs w:val="24"/>
        </w:rPr>
        <w:t>出差人员实际发生住宿而无住宿费发票的，如果是住在自己家里的，或到边远地区出差，无法取得住宿费发票的，由出差人员说明情况并经所在单位领导批准，可以报销城市间交通费、伙食补助费和市内交通费，其他情况一般不予报销差旅费。</w:t>
      </w:r>
    </w:p>
    <w:p w:rsidR="00465A38" w:rsidRPr="001415B0" w:rsidRDefault="00C44CD2" w:rsidP="001415B0">
      <w:pPr>
        <w:widowControl/>
        <w:shd w:val="clear" w:color="auto" w:fill="FFFFFF"/>
        <w:spacing w:line="360" w:lineRule="auto"/>
        <w:ind w:firstLine="482"/>
        <w:jc w:val="left"/>
        <w:rPr>
          <w:rFonts w:asciiTheme="minorEastAsia" w:hAnsiTheme="minorEastAsia" w:cs="宋体"/>
          <w:color w:val="000000"/>
          <w:kern w:val="0"/>
          <w:sz w:val="24"/>
          <w:szCs w:val="24"/>
        </w:rPr>
      </w:pPr>
      <w:r w:rsidRPr="001415B0">
        <w:rPr>
          <w:rFonts w:asciiTheme="minorEastAsia" w:hAnsiTheme="minorEastAsia" w:cs="Times New Roman" w:hint="eastAsia"/>
          <w:b/>
          <w:bCs/>
          <w:color w:val="000000"/>
          <w:kern w:val="0"/>
          <w:sz w:val="24"/>
          <w:szCs w:val="24"/>
        </w:rPr>
        <w:t>4</w:t>
      </w:r>
      <w:r w:rsidR="00465A38" w:rsidRPr="001415B0">
        <w:rPr>
          <w:rFonts w:asciiTheme="minorEastAsia" w:hAnsiTheme="minorEastAsia" w:cs="Times New Roman" w:hint="eastAsia"/>
          <w:b/>
          <w:bCs/>
          <w:color w:val="000000"/>
          <w:kern w:val="0"/>
          <w:sz w:val="24"/>
          <w:szCs w:val="24"/>
        </w:rPr>
        <w:t>.出差人员符合乘坐</w:t>
      </w:r>
      <w:r w:rsidR="001D1BF6" w:rsidRPr="001415B0">
        <w:rPr>
          <w:rFonts w:asciiTheme="minorEastAsia" w:hAnsiTheme="minorEastAsia" w:cs="Times New Roman" w:hint="eastAsia"/>
          <w:b/>
          <w:bCs/>
          <w:color w:val="000000"/>
          <w:kern w:val="0"/>
          <w:sz w:val="24"/>
          <w:szCs w:val="24"/>
        </w:rPr>
        <w:t>动车从</w:t>
      </w:r>
      <w:proofErr w:type="gramStart"/>
      <w:r w:rsidR="001D1BF6" w:rsidRPr="001415B0">
        <w:rPr>
          <w:rFonts w:asciiTheme="minorEastAsia" w:hAnsiTheme="minorEastAsia" w:cs="Times New Roman" w:hint="eastAsia"/>
          <w:b/>
          <w:bCs/>
          <w:color w:val="000000"/>
          <w:kern w:val="0"/>
          <w:sz w:val="24"/>
          <w:szCs w:val="24"/>
        </w:rPr>
        <w:t>商务座改一等</w:t>
      </w:r>
      <w:proofErr w:type="gramEnd"/>
      <w:r w:rsidR="001D1BF6" w:rsidRPr="001415B0">
        <w:rPr>
          <w:rFonts w:asciiTheme="minorEastAsia" w:hAnsiTheme="minorEastAsia" w:cs="Times New Roman" w:hint="eastAsia"/>
          <w:b/>
          <w:bCs/>
          <w:color w:val="000000"/>
          <w:kern w:val="0"/>
          <w:sz w:val="24"/>
          <w:szCs w:val="24"/>
        </w:rPr>
        <w:t>座或二等座</w:t>
      </w:r>
      <w:r w:rsidR="00465A38" w:rsidRPr="001415B0">
        <w:rPr>
          <w:rFonts w:asciiTheme="minorEastAsia" w:hAnsiTheme="minorEastAsia" w:cs="Times New Roman" w:hint="eastAsia"/>
          <w:b/>
          <w:bCs/>
          <w:color w:val="000000"/>
          <w:kern w:val="0"/>
          <w:sz w:val="24"/>
          <w:szCs w:val="24"/>
        </w:rPr>
        <w:t>是否给予补助？</w:t>
      </w:r>
    </w:p>
    <w:p w:rsidR="00465A38" w:rsidRPr="001415B0" w:rsidRDefault="00465A38" w:rsidP="001415B0">
      <w:pPr>
        <w:widowControl/>
        <w:shd w:val="clear" w:color="auto" w:fill="FFFFFF"/>
        <w:spacing w:line="360" w:lineRule="auto"/>
        <w:ind w:firstLine="48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kern w:val="0"/>
          <w:sz w:val="24"/>
          <w:szCs w:val="24"/>
        </w:rPr>
        <w:t>差旅费管理办法规定的交通工具等级是出差人员可以乘坐交通工具的上限。出差人员应严格按照差旅费管理办法规定的等级乘坐相应交通工具，</w:t>
      </w:r>
      <w:r w:rsidR="001D1BF6" w:rsidRPr="001415B0">
        <w:rPr>
          <w:rFonts w:asciiTheme="minorEastAsia" w:hAnsiTheme="minorEastAsia" w:cs="Times New Roman" w:hint="eastAsia"/>
          <w:color w:val="000000"/>
          <w:kern w:val="0"/>
          <w:sz w:val="24"/>
          <w:szCs w:val="24"/>
        </w:rPr>
        <w:t>如：</w:t>
      </w:r>
      <w:r w:rsidRPr="001415B0">
        <w:rPr>
          <w:rFonts w:asciiTheme="minorEastAsia" w:hAnsiTheme="minorEastAsia" w:cs="Times New Roman" w:hint="eastAsia"/>
          <w:color w:val="000000"/>
          <w:kern w:val="0"/>
          <w:sz w:val="24"/>
          <w:szCs w:val="24"/>
        </w:rPr>
        <w:t>符合乘坐</w:t>
      </w:r>
      <w:r w:rsidR="001D1BF6" w:rsidRPr="001415B0">
        <w:rPr>
          <w:rFonts w:asciiTheme="minorEastAsia" w:hAnsiTheme="minorEastAsia" w:cs="Times New Roman" w:hint="eastAsia"/>
          <w:color w:val="000000"/>
          <w:kern w:val="0"/>
          <w:sz w:val="24"/>
          <w:szCs w:val="24"/>
        </w:rPr>
        <w:t>动车商务座或一等座改为二等座</w:t>
      </w:r>
      <w:r w:rsidRPr="001415B0">
        <w:rPr>
          <w:rFonts w:asciiTheme="minorEastAsia" w:hAnsiTheme="minorEastAsia" w:cs="Times New Roman" w:hint="eastAsia"/>
          <w:color w:val="000000"/>
          <w:kern w:val="0"/>
          <w:sz w:val="24"/>
          <w:szCs w:val="24"/>
        </w:rPr>
        <w:t>，不给予补助。</w:t>
      </w:r>
      <w:r w:rsidR="001D1BF6" w:rsidRPr="001415B0">
        <w:rPr>
          <w:rFonts w:asciiTheme="minorEastAsia" w:hAnsiTheme="minorEastAsia" w:cs="Times New Roman" w:hint="eastAsia"/>
          <w:color w:val="000000"/>
          <w:kern w:val="0"/>
          <w:sz w:val="24"/>
          <w:szCs w:val="24"/>
        </w:rPr>
        <w:t>但因特殊情况，买不到对应的车票，超过上限的车票，需所属部门的院领导审批同意，方可乘坐。</w:t>
      </w:r>
    </w:p>
    <w:p w:rsidR="00465A38" w:rsidRPr="001415B0" w:rsidRDefault="002357BF" w:rsidP="001415B0">
      <w:pPr>
        <w:widowControl/>
        <w:shd w:val="clear" w:color="auto" w:fill="FFFFFF"/>
        <w:spacing w:line="360" w:lineRule="auto"/>
        <w:ind w:firstLine="482"/>
        <w:jc w:val="left"/>
        <w:rPr>
          <w:rFonts w:asciiTheme="minorEastAsia" w:hAnsiTheme="minorEastAsia" w:cs="宋体"/>
          <w:color w:val="000000"/>
          <w:kern w:val="0"/>
          <w:sz w:val="24"/>
          <w:szCs w:val="24"/>
        </w:rPr>
      </w:pPr>
      <w:r>
        <w:rPr>
          <w:rFonts w:asciiTheme="minorEastAsia" w:hAnsiTheme="minorEastAsia" w:cs="Times New Roman" w:hint="eastAsia"/>
          <w:b/>
          <w:bCs/>
          <w:color w:val="000000"/>
          <w:kern w:val="0"/>
          <w:sz w:val="24"/>
          <w:szCs w:val="24"/>
        </w:rPr>
        <w:t>5</w:t>
      </w:r>
      <w:r w:rsidR="00465A38" w:rsidRPr="001415B0">
        <w:rPr>
          <w:rFonts w:asciiTheme="minorEastAsia" w:hAnsiTheme="minorEastAsia" w:cs="Times New Roman" w:hint="eastAsia"/>
          <w:b/>
          <w:bCs/>
          <w:color w:val="000000"/>
          <w:kern w:val="0"/>
          <w:sz w:val="24"/>
          <w:szCs w:val="24"/>
        </w:rPr>
        <w:t>.参加会议、培训的差旅费如何报销？</w:t>
      </w:r>
    </w:p>
    <w:p w:rsidR="00844CD6" w:rsidRPr="001415B0" w:rsidRDefault="00465A38" w:rsidP="001415B0">
      <w:pPr>
        <w:widowControl/>
        <w:shd w:val="clear" w:color="auto" w:fill="FFFFFF"/>
        <w:spacing w:line="360" w:lineRule="auto"/>
        <w:ind w:firstLineChars="200" w:firstLine="480"/>
        <w:jc w:val="left"/>
        <w:rPr>
          <w:rFonts w:asciiTheme="minorEastAsia" w:hAnsiTheme="minorEastAsia" w:cs="Times New Roman"/>
          <w:color w:val="000000"/>
          <w:kern w:val="0"/>
          <w:sz w:val="24"/>
          <w:szCs w:val="24"/>
        </w:rPr>
      </w:pPr>
      <w:r w:rsidRPr="001415B0">
        <w:rPr>
          <w:rFonts w:asciiTheme="minorEastAsia" w:hAnsiTheme="minorEastAsia" w:cs="Times New Roman" w:hint="eastAsia"/>
          <w:color w:val="000000"/>
          <w:kern w:val="0"/>
          <w:sz w:val="24"/>
          <w:szCs w:val="24"/>
        </w:rPr>
        <w:t>到常驻地以外参加会议、培训的，会议、培训期间执行会议和培训费的相关制度。往返会议、培训地点发生的城市间交通费、伙食补助费和市内交通费按照差旅费管理办法的规定报销。其中，伙食补助费和市内交通费按往返各1天计发，</w:t>
      </w:r>
      <w:r w:rsidRPr="001415B0">
        <w:rPr>
          <w:rFonts w:asciiTheme="minorEastAsia" w:hAnsiTheme="minorEastAsia" w:cs="Times New Roman" w:hint="eastAsia"/>
          <w:color w:val="000000"/>
          <w:kern w:val="0"/>
          <w:sz w:val="24"/>
          <w:szCs w:val="24"/>
        </w:rPr>
        <w:lastRenderedPageBreak/>
        <w:t>当天往返的按1天计发。</w:t>
      </w:r>
      <w:r w:rsidR="00844CD6" w:rsidRPr="001415B0">
        <w:rPr>
          <w:rFonts w:asciiTheme="minorEastAsia" w:hAnsiTheme="minorEastAsia" w:cs="Times New Roman" w:hint="eastAsia"/>
          <w:color w:val="000000"/>
          <w:kern w:val="0"/>
          <w:sz w:val="24"/>
          <w:szCs w:val="24"/>
        </w:rPr>
        <w:t>同时，原则上参加会议人员一律按《厦门市市直机关会议费管理办法》</w:t>
      </w:r>
      <w:proofErr w:type="gramStart"/>
      <w:r w:rsidR="00844CD6" w:rsidRPr="001415B0">
        <w:rPr>
          <w:rFonts w:asciiTheme="minorEastAsia" w:hAnsiTheme="minorEastAsia" w:cs="Times New Roman" w:hint="eastAsia"/>
          <w:color w:val="000000"/>
          <w:kern w:val="0"/>
          <w:sz w:val="24"/>
          <w:szCs w:val="24"/>
        </w:rPr>
        <w:t>厦财行</w:t>
      </w:r>
      <w:proofErr w:type="gramEnd"/>
      <w:r w:rsidR="00844CD6" w:rsidRPr="001415B0">
        <w:rPr>
          <w:rFonts w:asciiTheme="minorEastAsia" w:hAnsiTheme="minorEastAsia" w:cs="Times New Roman" w:hint="eastAsia"/>
          <w:color w:val="000000"/>
          <w:kern w:val="0"/>
          <w:sz w:val="24"/>
          <w:szCs w:val="24"/>
        </w:rPr>
        <w:t>（2014）17</w:t>
      </w:r>
      <w:r w:rsidR="004C1363" w:rsidRPr="001415B0">
        <w:rPr>
          <w:rFonts w:asciiTheme="minorEastAsia" w:hAnsiTheme="minorEastAsia" w:cs="Times New Roman" w:hint="eastAsia"/>
          <w:color w:val="000000"/>
          <w:kern w:val="0"/>
          <w:sz w:val="24"/>
          <w:szCs w:val="24"/>
        </w:rPr>
        <w:t>号文。会议</w:t>
      </w:r>
      <w:proofErr w:type="gramStart"/>
      <w:r w:rsidR="004C1363" w:rsidRPr="001415B0">
        <w:rPr>
          <w:rFonts w:asciiTheme="minorEastAsia" w:hAnsiTheme="minorEastAsia" w:cs="Times New Roman" w:hint="eastAsia"/>
          <w:color w:val="000000"/>
          <w:kern w:val="0"/>
          <w:sz w:val="24"/>
          <w:szCs w:val="24"/>
        </w:rPr>
        <w:t>费综</w:t>
      </w:r>
      <w:r w:rsidR="00844CD6" w:rsidRPr="001415B0">
        <w:rPr>
          <w:rFonts w:asciiTheme="minorEastAsia" w:hAnsiTheme="minorEastAsia" w:cs="Times New Roman" w:hint="eastAsia"/>
          <w:color w:val="000000"/>
          <w:kern w:val="0"/>
          <w:sz w:val="24"/>
          <w:szCs w:val="24"/>
        </w:rPr>
        <w:t>合</w:t>
      </w:r>
      <w:proofErr w:type="gramEnd"/>
      <w:r w:rsidR="00844CD6" w:rsidRPr="001415B0">
        <w:rPr>
          <w:rFonts w:asciiTheme="minorEastAsia" w:hAnsiTheme="minorEastAsia" w:cs="Times New Roman" w:hint="eastAsia"/>
          <w:color w:val="000000"/>
          <w:kern w:val="0"/>
          <w:sz w:val="24"/>
          <w:szCs w:val="24"/>
        </w:rPr>
        <w:t>定额标准如下：</w:t>
      </w:r>
    </w:p>
    <w:p w:rsidR="006D70FE" w:rsidRPr="001415B0" w:rsidRDefault="006D70FE" w:rsidP="001415B0">
      <w:pPr>
        <w:widowControl/>
        <w:shd w:val="clear" w:color="auto" w:fill="FFFFFF"/>
        <w:spacing w:line="360" w:lineRule="auto"/>
        <w:jc w:val="left"/>
        <w:rPr>
          <w:rFonts w:asciiTheme="minorEastAsia" w:hAnsiTheme="minorEastAsia" w:cs="Times New Roman"/>
          <w:color w:val="000000"/>
          <w:kern w:val="0"/>
          <w:sz w:val="24"/>
          <w:szCs w:val="24"/>
        </w:rPr>
      </w:pPr>
    </w:p>
    <w:p w:rsidR="006D70FE" w:rsidRPr="001415B0" w:rsidRDefault="006D70FE" w:rsidP="001415B0">
      <w:pPr>
        <w:widowControl/>
        <w:shd w:val="clear" w:color="auto" w:fill="FFFFFF"/>
        <w:spacing w:line="360" w:lineRule="auto"/>
        <w:jc w:val="left"/>
        <w:rPr>
          <w:rFonts w:asciiTheme="minorEastAsia" w:hAnsiTheme="minorEastAsia" w:cs="宋体"/>
          <w:color w:val="000000"/>
          <w:kern w:val="0"/>
          <w:sz w:val="24"/>
          <w:szCs w:val="24"/>
        </w:rPr>
      </w:pPr>
    </w:p>
    <w:tbl>
      <w:tblPr>
        <w:tblW w:w="7598" w:type="dxa"/>
        <w:tblInd w:w="250" w:type="dxa"/>
        <w:tblCellMar>
          <w:left w:w="0" w:type="dxa"/>
          <w:right w:w="0" w:type="dxa"/>
        </w:tblCellMar>
        <w:tblLook w:val="04A0" w:firstRow="1" w:lastRow="0" w:firstColumn="1" w:lastColumn="0" w:noHBand="0" w:noVBand="1"/>
      </w:tblPr>
      <w:tblGrid>
        <w:gridCol w:w="1758"/>
        <w:gridCol w:w="1880"/>
        <w:gridCol w:w="1260"/>
        <w:gridCol w:w="1260"/>
        <w:gridCol w:w="1440"/>
      </w:tblGrid>
      <w:tr w:rsidR="006D70FE" w:rsidRPr="001415B0" w:rsidTr="007D4C6E">
        <w:trPr>
          <w:trHeight w:val="357"/>
        </w:trPr>
        <w:tc>
          <w:tcPr>
            <w:tcW w:w="175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会议类别</w:t>
            </w:r>
          </w:p>
        </w:tc>
        <w:tc>
          <w:tcPr>
            <w:tcW w:w="584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center"/>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会议</w:t>
            </w:r>
            <w:proofErr w:type="gramStart"/>
            <w:r w:rsidRPr="001415B0">
              <w:rPr>
                <w:rFonts w:asciiTheme="minorEastAsia" w:hAnsiTheme="minorEastAsia" w:cs="Times New Roman" w:hint="eastAsia"/>
                <w:color w:val="000000"/>
                <w:sz w:val="24"/>
                <w:szCs w:val="24"/>
              </w:rPr>
              <w:t>费综合</w:t>
            </w:r>
            <w:proofErr w:type="gramEnd"/>
            <w:r w:rsidRPr="001415B0">
              <w:rPr>
                <w:rFonts w:asciiTheme="minorEastAsia" w:hAnsiTheme="minorEastAsia" w:cs="Times New Roman" w:hint="eastAsia"/>
                <w:color w:val="000000"/>
                <w:sz w:val="24"/>
                <w:szCs w:val="24"/>
              </w:rPr>
              <w:t>定额</w:t>
            </w:r>
          </w:p>
        </w:tc>
      </w:tr>
      <w:tr w:rsidR="006D70FE" w:rsidRPr="001415B0" w:rsidTr="007D4C6E">
        <w:trPr>
          <w:trHeight w:val="285"/>
        </w:trPr>
        <w:tc>
          <w:tcPr>
            <w:tcW w:w="1758" w:type="dxa"/>
            <w:vMerge/>
            <w:tcBorders>
              <w:top w:val="single" w:sz="8" w:space="0" w:color="auto"/>
              <w:left w:val="single" w:sz="8" w:space="0" w:color="auto"/>
              <w:bottom w:val="single" w:sz="8" w:space="0" w:color="auto"/>
              <w:right w:val="single" w:sz="8" w:space="0" w:color="auto"/>
            </w:tcBorders>
            <w:vAlign w:val="center"/>
            <w:hideMark/>
          </w:tcPr>
          <w:p w:rsidR="006D70FE" w:rsidRPr="001415B0" w:rsidRDefault="006D70FE" w:rsidP="001415B0">
            <w:pPr>
              <w:widowControl/>
              <w:spacing w:line="360" w:lineRule="auto"/>
              <w:jc w:val="left"/>
              <w:rPr>
                <w:rFonts w:asciiTheme="minorEastAsia" w:hAnsiTheme="minorEastAsia" w:cs="宋体"/>
                <w:color w:val="000000"/>
                <w:kern w:val="0"/>
                <w:sz w:val="24"/>
                <w:szCs w:val="24"/>
              </w:rPr>
            </w:pP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合计</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住宿费</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伙食费</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公杂费</w:t>
            </w:r>
          </w:p>
        </w:tc>
      </w:tr>
      <w:tr w:rsidR="006D70FE" w:rsidRPr="001415B0" w:rsidTr="007D4C6E">
        <w:trPr>
          <w:trHeight w:val="285"/>
        </w:trPr>
        <w:tc>
          <w:tcPr>
            <w:tcW w:w="1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jc w:val="center"/>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一类会议</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660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400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150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110</w:t>
            </w:r>
          </w:p>
        </w:tc>
      </w:tr>
      <w:tr w:rsidR="006D70FE" w:rsidRPr="001415B0" w:rsidTr="007D4C6E">
        <w:trPr>
          <w:trHeight w:val="289"/>
        </w:trPr>
        <w:tc>
          <w:tcPr>
            <w:tcW w:w="1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jc w:val="center"/>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二类会议</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550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300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150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100</w:t>
            </w:r>
          </w:p>
        </w:tc>
      </w:tr>
      <w:tr w:rsidR="006D70FE" w:rsidRPr="001415B0" w:rsidTr="007D4C6E">
        <w:trPr>
          <w:trHeight w:val="285"/>
        </w:trPr>
        <w:tc>
          <w:tcPr>
            <w:tcW w:w="17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jc w:val="center"/>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三类会议</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450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220</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130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70FE" w:rsidRPr="001415B0" w:rsidRDefault="006D70FE" w:rsidP="001415B0">
            <w:pPr>
              <w:widowControl/>
              <w:spacing w:line="360" w:lineRule="auto"/>
              <w:ind w:firstLine="56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sz w:val="24"/>
                <w:szCs w:val="24"/>
              </w:rPr>
              <w:t>100</w:t>
            </w:r>
          </w:p>
        </w:tc>
      </w:tr>
    </w:tbl>
    <w:p w:rsidR="00465A38" w:rsidRPr="001415B0" w:rsidRDefault="006D70FE" w:rsidP="001415B0">
      <w:pPr>
        <w:widowControl/>
        <w:shd w:val="clear" w:color="auto" w:fill="FFFFFF"/>
        <w:spacing w:line="360" w:lineRule="auto"/>
        <w:jc w:val="left"/>
        <w:rPr>
          <w:rFonts w:asciiTheme="minorEastAsia" w:hAnsiTheme="minorEastAsia" w:cs="Times New Roman"/>
          <w:color w:val="000000"/>
          <w:kern w:val="0"/>
          <w:sz w:val="24"/>
          <w:szCs w:val="24"/>
        </w:rPr>
      </w:pPr>
      <w:r w:rsidRPr="001415B0">
        <w:rPr>
          <w:rFonts w:asciiTheme="minorEastAsia" w:hAnsiTheme="minorEastAsia" w:cs="Times New Roman" w:hint="eastAsia"/>
          <w:color w:val="000000"/>
          <w:kern w:val="0"/>
          <w:sz w:val="24"/>
          <w:szCs w:val="24"/>
        </w:rPr>
        <w:t xml:space="preserve">     综合定额标准是会议费开支的上限，各单位应在综合定额标准以内结算报销。</w:t>
      </w:r>
    </w:p>
    <w:p w:rsidR="00465A38" w:rsidRPr="001415B0" w:rsidRDefault="002357BF" w:rsidP="001415B0">
      <w:pPr>
        <w:widowControl/>
        <w:shd w:val="clear" w:color="auto" w:fill="FFFFFF"/>
        <w:spacing w:line="360" w:lineRule="auto"/>
        <w:ind w:firstLine="482"/>
        <w:jc w:val="left"/>
        <w:rPr>
          <w:rFonts w:asciiTheme="minorEastAsia" w:hAnsiTheme="minorEastAsia" w:cs="宋体"/>
          <w:color w:val="000000"/>
          <w:kern w:val="0"/>
          <w:sz w:val="24"/>
          <w:szCs w:val="24"/>
        </w:rPr>
      </w:pPr>
      <w:r>
        <w:rPr>
          <w:rFonts w:asciiTheme="minorEastAsia" w:hAnsiTheme="minorEastAsia" w:cs="Times New Roman" w:hint="eastAsia"/>
          <w:b/>
          <w:bCs/>
          <w:color w:val="000000"/>
          <w:kern w:val="0"/>
          <w:sz w:val="24"/>
          <w:szCs w:val="24"/>
        </w:rPr>
        <w:t>6</w:t>
      </w:r>
      <w:r w:rsidR="00465A38" w:rsidRPr="001415B0">
        <w:rPr>
          <w:rFonts w:asciiTheme="minorEastAsia" w:hAnsiTheme="minorEastAsia" w:cs="Times New Roman" w:hint="eastAsia"/>
          <w:b/>
          <w:bCs/>
          <w:color w:val="000000"/>
          <w:kern w:val="0"/>
          <w:sz w:val="24"/>
          <w:szCs w:val="24"/>
        </w:rPr>
        <w:t>.出差乘坐飞机的，从驻地到机场的交通费如何报销？</w:t>
      </w:r>
    </w:p>
    <w:p w:rsidR="00465A38" w:rsidRPr="001415B0" w:rsidRDefault="00465A38" w:rsidP="001415B0">
      <w:pPr>
        <w:widowControl/>
        <w:shd w:val="clear" w:color="auto" w:fill="FFFFFF"/>
        <w:spacing w:line="360" w:lineRule="auto"/>
        <w:ind w:firstLine="48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kern w:val="0"/>
          <w:sz w:val="24"/>
          <w:szCs w:val="24"/>
        </w:rPr>
        <w:t>往返驻地和机场的专线地铁、客车费用凭据报销（不包括出租小汽车）。</w:t>
      </w:r>
    </w:p>
    <w:p w:rsidR="00465A38" w:rsidRPr="001415B0" w:rsidRDefault="002357BF" w:rsidP="001415B0">
      <w:pPr>
        <w:widowControl/>
        <w:shd w:val="clear" w:color="auto" w:fill="FFFFFF"/>
        <w:spacing w:line="360" w:lineRule="auto"/>
        <w:ind w:firstLine="482"/>
        <w:jc w:val="left"/>
        <w:rPr>
          <w:rFonts w:asciiTheme="minorEastAsia" w:hAnsiTheme="minorEastAsia" w:cs="宋体"/>
          <w:color w:val="000000"/>
          <w:kern w:val="0"/>
          <w:sz w:val="24"/>
          <w:szCs w:val="24"/>
        </w:rPr>
      </w:pPr>
      <w:r>
        <w:rPr>
          <w:rFonts w:asciiTheme="minorEastAsia" w:hAnsiTheme="minorEastAsia" w:cs="Times New Roman" w:hint="eastAsia"/>
          <w:b/>
          <w:bCs/>
          <w:color w:val="000000"/>
          <w:kern w:val="0"/>
          <w:sz w:val="24"/>
          <w:szCs w:val="24"/>
        </w:rPr>
        <w:t>7</w:t>
      </w:r>
      <w:r w:rsidR="00465A38" w:rsidRPr="001415B0">
        <w:rPr>
          <w:rFonts w:asciiTheme="minorEastAsia" w:hAnsiTheme="minorEastAsia" w:cs="Times New Roman" w:hint="eastAsia"/>
          <w:b/>
          <w:bCs/>
          <w:color w:val="000000"/>
          <w:kern w:val="0"/>
          <w:sz w:val="24"/>
          <w:szCs w:val="24"/>
        </w:rPr>
        <w:t>.工作人员驾驶私家车出差，是否报销城市间交通费、伙食补助费和市内交通费？</w:t>
      </w:r>
    </w:p>
    <w:p w:rsidR="00465A38" w:rsidRPr="001415B0" w:rsidRDefault="00465A38" w:rsidP="001415B0">
      <w:pPr>
        <w:widowControl/>
        <w:shd w:val="clear" w:color="auto" w:fill="FFFFFF"/>
        <w:spacing w:line="360" w:lineRule="auto"/>
        <w:ind w:firstLine="480"/>
        <w:jc w:val="left"/>
        <w:rPr>
          <w:rFonts w:asciiTheme="minorEastAsia" w:hAnsiTheme="minorEastAsia" w:cs="宋体"/>
          <w:color w:val="000000"/>
          <w:kern w:val="0"/>
          <w:sz w:val="24"/>
          <w:szCs w:val="24"/>
        </w:rPr>
      </w:pPr>
      <w:r w:rsidRPr="001415B0">
        <w:rPr>
          <w:rFonts w:asciiTheme="minorEastAsia" w:hAnsiTheme="minorEastAsia" w:cs="Times New Roman" w:hint="eastAsia"/>
          <w:color w:val="000000"/>
          <w:kern w:val="0"/>
          <w:sz w:val="24"/>
          <w:szCs w:val="24"/>
        </w:rPr>
        <w:t>出于安全考虑不提倡工作人员驾驶私家车出差。私家车所发生的燃料费、维修费、过桥过路费、停车费等不能报销，也不能作为城市间交通费票据。无城市间交通费票据的，凭住宿费发票计算报销伙食补助费和市内交通费。当天往返的按1天计发。</w:t>
      </w:r>
    </w:p>
    <w:p w:rsidR="00465A38" w:rsidRPr="001415B0" w:rsidRDefault="002357BF" w:rsidP="001415B0">
      <w:pPr>
        <w:widowControl/>
        <w:shd w:val="clear" w:color="auto" w:fill="FFFFFF"/>
        <w:spacing w:line="360" w:lineRule="auto"/>
        <w:ind w:firstLine="482"/>
        <w:jc w:val="left"/>
        <w:rPr>
          <w:rFonts w:asciiTheme="minorEastAsia" w:hAnsiTheme="minorEastAsia" w:cs="宋体"/>
          <w:color w:val="000000"/>
          <w:kern w:val="0"/>
          <w:sz w:val="24"/>
          <w:szCs w:val="24"/>
        </w:rPr>
      </w:pPr>
      <w:r>
        <w:rPr>
          <w:rFonts w:asciiTheme="minorEastAsia" w:hAnsiTheme="minorEastAsia" w:cs="Times New Roman" w:hint="eastAsia"/>
          <w:b/>
          <w:bCs/>
          <w:color w:val="000000"/>
          <w:kern w:val="0"/>
          <w:sz w:val="24"/>
          <w:szCs w:val="24"/>
        </w:rPr>
        <w:t>8</w:t>
      </w:r>
      <w:r w:rsidR="00465A38" w:rsidRPr="001415B0">
        <w:rPr>
          <w:rFonts w:asciiTheme="minorEastAsia" w:hAnsiTheme="minorEastAsia" w:cs="Times New Roman" w:hint="eastAsia"/>
          <w:b/>
          <w:bCs/>
          <w:color w:val="000000"/>
          <w:kern w:val="0"/>
          <w:sz w:val="24"/>
          <w:szCs w:val="24"/>
        </w:rPr>
        <w:t>.出差人员是否可以乘坐全列软席列车软卧？</w:t>
      </w:r>
    </w:p>
    <w:p w:rsidR="00465A38" w:rsidRPr="001415B0" w:rsidRDefault="00465A38" w:rsidP="001415B0">
      <w:pPr>
        <w:widowControl/>
        <w:shd w:val="clear" w:color="auto" w:fill="FFFFFF"/>
        <w:spacing w:line="360" w:lineRule="auto"/>
        <w:ind w:firstLine="480"/>
        <w:jc w:val="left"/>
        <w:rPr>
          <w:rFonts w:asciiTheme="minorEastAsia" w:hAnsiTheme="minorEastAsia" w:cs="Times New Roman"/>
          <w:color w:val="000000"/>
          <w:kern w:val="0"/>
          <w:sz w:val="24"/>
          <w:szCs w:val="24"/>
        </w:rPr>
      </w:pPr>
      <w:r w:rsidRPr="001415B0">
        <w:rPr>
          <w:rFonts w:asciiTheme="minorEastAsia" w:hAnsiTheme="minorEastAsia" w:cs="Times New Roman" w:hint="eastAsia"/>
          <w:color w:val="000000"/>
          <w:kern w:val="0"/>
          <w:sz w:val="24"/>
          <w:szCs w:val="24"/>
        </w:rPr>
        <w:t>出差人员原则上乘坐全列软席列车软座，但在晚8时至次日晨7时期间乘车时间6小时以上的，或连续乘车超过12小时的，经单位领导批准，可以乘坐软卧，按照软卧车票报销。</w:t>
      </w:r>
    </w:p>
    <w:p w:rsidR="00D441B1" w:rsidRPr="001415B0" w:rsidRDefault="002357BF" w:rsidP="001415B0">
      <w:pPr>
        <w:widowControl/>
        <w:shd w:val="clear" w:color="auto" w:fill="FFFFFF"/>
        <w:spacing w:line="360" w:lineRule="auto"/>
        <w:ind w:firstLine="480"/>
        <w:jc w:val="left"/>
        <w:rPr>
          <w:rFonts w:asciiTheme="minorEastAsia" w:hAnsiTheme="minorEastAsia" w:cs="Times New Roman"/>
          <w:b/>
          <w:color w:val="000000"/>
          <w:kern w:val="0"/>
          <w:sz w:val="24"/>
          <w:szCs w:val="24"/>
        </w:rPr>
      </w:pPr>
      <w:r>
        <w:rPr>
          <w:rFonts w:asciiTheme="minorEastAsia" w:hAnsiTheme="minorEastAsia" w:cs="Times New Roman" w:hint="eastAsia"/>
          <w:b/>
          <w:color w:val="000000"/>
          <w:kern w:val="0"/>
          <w:sz w:val="24"/>
          <w:szCs w:val="24"/>
        </w:rPr>
        <w:t>9</w:t>
      </w:r>
      <w:r w:rsidR="00D441B1" w:rsidRPr="001415B0">
        <w:rPr>
          <w:rFonts w:asciiTheme="minorEastAsia" w:hAnsiTheme="minorEastAsia" w:cs="Times New Roman" w:hint="eastAsia"/>
          <w:b/>
          <w:color w:val="000000"/>
          <w:kern w:val="0"/>
          <w:sz w:val="24"/>
          <w:szCs w:val="24"/>
        </w:rPr>
        <w:t>、住宿费标准的把握和解释</w:t>
      </w:r>
    </w:p>
    <w:p w:rsidR="00D441B1" w:rsidRPr="001415B0" w:rsidRDefault="00F7351B" w:rsidP="001415B0">
      <w:pPr>
        <w:widowControl/>
        <w:shd w:val="clear" w:color="auto" w:fill="FFFFFF"/>
        <w:spacing w:line="360" w:lineRule="auto"/>
        <w:ind w:firstLine="480"/>
        <w:jc w:val="left"/>
        <w:rPr>
          <w:rFonts w:asciiTheme="minorEastAsia" w:hAnsiTheme="minorEastAsia" w:cs="Times New Roman"/>
          <w:color w:val="000000"/>
          <w:kern w:val="0"/>
          <w:sz w:val="24"/>
          <w:szCs w:val="24"/>
        </w:rPr>
      </w:pPr>
      <w:r w:rsidRPr="001415B0">
        <w:rPr>
          <w:rFonts w:asciiTheme="minorEastAsia" w:hAnsiTheme="minorEastAsia" w:cs="Times New Roman" w:hint="eastAsia"/>
          <w:color w:val="000000"/>
          <w:kern w:val="0"/>
          <w:sz w:val="24"/>
          <w:szCs w:val="24"/>
        </w:rPr>
        <w:t>答：根据第十三条，二级</w:t>
      </w:r>
      <w:r w:rsidR="0075439F">
        <w:rPr>
          <w:rFonts w:asciiTheme="minorEastAsia" w:hAnsiTheme="minorEastAsia" w:cs="Times New Roman" w:hint="eastAsia"/>
          <w:color w:val="000000"/>
          <w:kern w:val="0"/>
          <w:sz w:val="24"/>
          <w:szCs w:val="24"/>
        </w:rPr>
        <w:t>及</w:t>
      </w:r>
      <w:r w:rsidR="002357BF">
        <w:rPr>
          <w:rFonts w:asciiTheme="minorEastAsia" w:hAnsiTheme="minorEastAsia" w:cs="Times New Roman" w:hint="eastAsia"/>
          <w:color w:val="000000"/>
          <w:kern w:val="0"/>
          <w:sz w:val="24"/>
          <w:szCs w:val="24"/>
        </w:rPr>
        <w:t>以上专业技术岗位和</w:t>
      </w:r>
      <w:r w:rsidRPr="001415B0">
        <w:rPr>
          <w:rFonts w:asciiTheme="minorEastAsia" w:hAnsiTheme="minorEastAsia" w:cs="Times New Roman" w:hint="eastAsia"/>
          <w:color w:val="000000"/>
          <w:kern w:val="0"/>
          <w:sz w:val="24"/>
          <w:szCs w:val="24"/>
        </w:rPr>
        <w:t>管理岗位人员</w:t>
      </w:r>
      <w:r w:rsidR="00D441B1" w:rsidRPr="001415B0">
        <w:rPr>
          <w:rFonts w:asciiTheme="minorEastAsia" w:hAnsiTheme="minorEastAsia" w:cs="Times New Roman" w:hint="eastAsia"/>
          <w:color w:val="000000"/>
          <w:kern w:val="0"/>
          <w:sz w:val="24"/>
          <w:szCs w:val="24"/>
        </w:rPr>
        <w:t>住普通套间；</w:t>
      </w:r>
      <w:r w:rsidR="002357BF">
        <w:rPr>
          <w:rFonts w:asciiTheme="minorEastAsia" w:hAnsiTheme="minorEastAsia" w:cs="Times New Roman" w:hint="eastAsia"/>
          <w:color w:val="000000"/>
          <w:kern w:val="0"/>
          <w:sz w:val="24"/>
          <w:szCs w:val="24"/>
        </w:rPr>
        <w:t>四</w:t>
      </w:r>
      <w:r w:rsidRPr="001415B0">
        <w:rPr>
          <w:rFonts w:asciiTheme="minorEastAsia" w:hAnsiTheme="minorEastAsia" w:cs="Times New Roman" w:hint="eastAsia"/>
          <w:color w:val="000000"/>
          <w:kern w:val="0"/>
          <w:sz w:val="24"/>
          <w:szCs w:val="24"/>
        </w:rPr>
        <w:t>级及以上专业技术岗位和管理岗位人员</w:t>
      </w:r>
      <w:r w:rsidR="0075439F">
        <w:rPr>
          <w:rFonts w:asciiTheme="minorEastAsia" w:hAnsiTheme="minorEastAsia" w:cs="Times New Roman" w:hint="eastAsia"/>
          <w:color w:val="000000"/>
          <w:kern w:val="0"/>
          <w:sz w:val="24"/>
          <w:szCs w:val="24"/>
        </w:rPr>
        <w:t>住单间或标准间</w:t>
      </w:r>
      <w:r w:rsidR="003E0E9F" w:rsidRPr="001415B0">
        <w:rPr>
          <w:rFonts w:asciiTheme="minorEastAsia" w:hAnsiTheme="minorEastAsia" w:cs="Times New Roman" w:hint="eastAsia"/>
          <w:color w:val="000000"/>
          <w:kern w:val="0"/>
          <w:sz w:val="24"/>
          <w:szCs w:val="24"/>
        </w:rPr>
        <w:t>，</w:t>
      </w:r>
      <w:r w:rsidR="00BB0AFC" w:rsidRPr="001415B0">
        <w:rPr>
          <w:rFonts w:asciiTheme="minorEastAsia" w:hAnsiTheme="minorEastAsia" w:cs="Times New Roman" w:hint="eastAsia"/>
          <w:color w:val="000000"/>
          <w:kern w:val="0"/>
          <w:sz w:val="24"/>
          <w:szCs w:val="24"/>
        </w:rPr>
        <w:t>其他</w:t>
      </w:r>
      <w:r w:rsidR="00D441B1" w:rsidRPr="001415B0">
        <w:rPr>
          <w:rFonts w:asciiTheme="minorEastAsia" w:hAnsiTheme="minorEastAsia" w:cs="Times New Roman" w:hint="eastAsia"/>
          <w:color w:val="000000"/>
          <w:kern w:val="0"/>
          <w:sz w:val="24"/>
          <w:szCs w:val="24"/>
        </w:rPr>
        <w:t>人员两人住一个标准间，该档出差人员</w:t>
      </w:r>
      <w:bookmarkStart w:id="0" w:name="_GoBack"/>
      <w:bookmarkEnd w:id="0"/>
      <w:r w:rsidR="00D441B1" w:rsidRPr="001415B0">
        <w:rPr>
          <w:rFonts w:asciiTheme="minorEastAsia" w:hAnsiTheme="minorEastAsia" w:cs="Times New Roman" w:hint="eastAsia"/>
          <w:color w:val="000000"/>
          <w:kern w:val="0"/>
          <w:sz w:val="24"/>
          <w:szCs w:val="24"/>
        </w:rPr>
        <w:t>按性别划分逢奇数的允许</w:t>
      </w:r>
      <w:proofErr w:type="gramStart"/>
      <w:r w:rsidR="00D441B1" w:rsidRPr="001415B0">
        <w:rPr>
          <w:rFonts w:asciiTheme="minorEastAsia" w:hAnsiTheme="minorEastAsia" w:cs="Times New Roman" w:hint="eastAsia"/>
          <w:color w:val="000000"/>
          <w:kern w:val="0"/>
          <w:sz w:val="24"/>
          <w:szCs w:val="24"/>
        </w:rPr>
        <w:t>单人住</w:t>
      </w:r>
      <w:proofErr w:type="gramEnd"/>
      <w:r w:rsidR="00D441B1" w:rsidRPr="001415B0">
        <w:rPr>
          <w:rFonts w:asciiTheme="minorEastAsia" w:hAnsiTheme="minorEastAsia" w:cs="Times New Roman" w:hint="eastAsia"/>
          <w:color w:val="000000"/>
          <w:kern w:val="0"/>
          <w:sz w:val="24"/>
          <w:szCs w:val="24"/>
        </w:rPr>
        <w:t>一个标准间。</w:t>
      </w:r>
    </w:p>
    <w:p w:rsidR="00D441B1" w:rsidRPr="001415B0" w:rsidRDefault="00D441B1" w:rsidP="001415B0">
      <w:pPr>
        <w:widowControl/>
        <w:shd w:val="clear" w:color="auto" w:fill="FFFFFF"/>
        <w:spacing w:line="360" w:lineRule="auto"/>
        <w:ind w:firstLineChars="150" w:firstLine="360"/>
        <w:jc w:val="left"/>
        <w:rPr>
          <w:rFonts w:asciiTheme="minorEastAsia" w:hAnsiTheme="minorEastAsia" w:cs="Times New Roman"/>
          <w:color w:val="000000"/>
          <w:kern w:val="0"/>
          <w:sz w:val="24"/>
          <w:szCs w:val="24"/>
        </w:rPr>
      </w:pPr>
      <w:r w:rsidRPr="001415B0">
        <w:rPr>
          <w:rFonts w:asciiTheme="minorEastAsia" w:hAnsiTheme="minorEastAsia" w:cs="Times New Roman" w:hint="eastAsia"/>
          <w:color w:val="000000"/>
          <w:kern w:val="0"/>
          <w:sz w:val="24"/>
          <w:szCs w:val="24"/>
        </w:rPr>
        <w:lastRenderedPageBreak/>
        <w:t xml:space="preserve"> 对应层级人员按规定住宿，</w:t>
      </w:r>
      <w:r w:rsidR="00BF5AFE" w:rsidRPr="001415B0">
        <w:rPr>
          <w:rFonts w:asciiTheme="minorEastAsia" w:hAnsiTheme="minorEastAsia" w:cs="Times New Roman" w:hint="eastAsia"/>
          <w:color w:val="000000"/>
          <w:kern w:val="0"/>
          <w:sz w:val="24"/>
          <w:szCs w:val="24"/>
        </w:rPr>
        <w:t>两人</w:t>
      </w:r>
      <w:proofErr w:type="gramStart"/>
      <w:r w:rsidR="00BF5AFE" w:rsidRPr="001415B0">
        <w:rPr>
          <w:rFonts w:asciiTheme="minorEastAsia" w:hAnsiTheme="minorEastAsia" w:cs="Times New Roman" w:hint="eastAsia"/>
          <w:color w:val="000000"/>
          <w:kern w:val="0"/>
          <w:sz w:val="24"/>
          <w:szCs w:val="24"/>
        </w:rPr>
        <w:t>同行住</w:t>
      </w:r>
      <w:proofErr w:type="gramEnd"/>
      <w:r w:rsidR="00BF5AFE" w:rsidRPr="001415B0">
        <w:rPr>
          <w:rFonts w:asciiTheme="minorEastAsia" w:hAnsiTheme="minorEastAsia" w:cs="Times New Roman" w:hint="eastAsia"/>
          <w:color w:val="000000"/>
          <w:kern w:val="0"/>
          <w:sz w:val="24"/>
          <w:szCs w:val="24"/>
        </w:rPr>
        <w:t>标准间，报销标准按同行中较高层级人员的标准据实报销。如</w:t>
      </w:r>
      <w:r w:rsidR="007E3073">
        <w:rPr>
          <w:rFonts w:asciiTheme="minorEastAsia" w:hAnsiTheme="minorEastAsia" w:cs="Times New Roman" w:hint="eastAsia"/>
          <w:color w:val="000000"/>
          <w:kern w:val="0"/>
          <w:sz w:val="24"/>
          <w:szCs w:val="24"/>
        </w:rPr>
        <w:t>领导</w:t>
      </w:r>
      <w:r w:rsidR="00BF5AFE" w:rsidRPr="001415B0">
        <w:rPr>
          <w:rFonts w:asciiTheme="minorEastAsia" w:hAnsiTheme="minorEastAsia" w:cs="Times New Roman" w:hint="eastAsia"/>
          <w:color w:val="000000"/>
          <w:kern w:val="0"/>
          <w:sz w:val="24"/>
          <w:szCs w:val="24"/>
        </w:rPr>
        <w:t>和普通职员一起出差福州，并且住在标准间里，此时按领导的限额</w:t>
      </w:r>
      <w:r w:rsidR="007E3073">
        <w:rPr>
          <w:rFonts w:asciiTheme="minorEastAsia" w:hAnsiTheme="minorEastAsia" w:cs="Times New Roman" w:hint="eastAsia"/>
          <w:color w:val="000000"/>
          <w:kern w:val="0"/>
          <w:sz w:val="24"/>
          <w:szCs w:val="24"/>
        </w:rPr>
        <w:t>来报住宿费，不超限额的据实报销，</w:t>
      </w:r>
      <w:r w:rsidR="00BF5AFE" w:rsidRPr="001415B0">
        <w:rPr>
          <w:rFonts w:asciiTheme="minorEastAsia" w:hAnsiTheme="minorEastAsia" w:cs="Times New Roman" w:hint="eastAsia"/>
          <w:color w:val="000000"/>
          <w:kern w:val="0"/>
          <w:sz w:val="24"/>
          <w:szCs w:val="24"/>
        </w:rPr>
        <w:t>超额部分不予报销。</w:t>
      </w:r>
    </w:p>
    <w:p w:rsidR="00BF5AFE" w:rsidRPr="001415B0" w:rsidRDefault="00BF5AFE" w:rsidP="001415B0">
      <w:pPr>
        <w:widowControl/>
        <w:shd w:val="clear" w:color="auto" w:fill="FFFFFF"/>
        <w:spacing w:line="360" w:lineRule="auto"/>
        <w:ind w:firstLineChars="150" w:firstLine="360"/>
        <w:jc w:val="left"/>
        <w:rPr>
          <w:rFonts w:asciiTheme="minorEastAsia" w:hAnsiTheme="minorEastAsia" w:cs="Times New Roman"/>
          <w:color w:val="000000"/>
          <w:kern w:val="0"/>
          <w:sz w:val="24"/>
          <w:szCs w:val="24"/>
        </w:rPr>
      </w:pPr>
      <w:r w:rsidRPr="001415B0">
        <w:rPr>
          <w:rFonts w:asciiTheme="minorEastAsia" w:hAnsiTheme="minorEastAsia" w:cs="Times New Roman" w:hint="eastAsia"/>
          <w:color w:val="000000"/>
          <w:kern w:val="0"/>
          <w:sz w:val="24"/>
          <w:szCs w:val="24"/>
        </w:rPr>
        <w:t>住宿标准金额统一指的是一间标准，并非一人标准。</w:t>
      </w:r>
      <w:r w:rsidR="00801176" w:rsidRPr="001415B0">
        <w:rPr>
          <w:rFonts w:asciiTheme="minorEastAsia" w:hAnsiTheme="minorEastAsia" w:cs="Times New Roman" w:hint="eastAsia"/>
          <w:color w:val="000000"/>
          <w:kern w:val="0"/>
          <w:sz w:val="24"/>
          <w:szCs w:val="24"/>
        </w:rPr>
        <w:t>如：出差福州，两人同性同行同层级</w:t>
      </w:r>
      <w:r w:rsidR="00D02B15">
        <w:rPr>
          <w:rFonts w:asciiTheme="minorEastAsia" w:hAnsiTheme="minorEastAsia" w:cs="Times New Roman" w:hint="eastAsia"/>
          <w:color w:val="000000"/>
          <w:kern w:val="0"/>
          <w:sz w:val="24"/>
          <w:szCs w:val="24"/>
        </w:rPr>
        <w:t>（</w:t>
      </w:r>
      <w:r w:rsidR="00D02B15">
        <w:rPr>
          <w:rFonts w:asciiTheme="minorEastAsia" w:hAnsiTheme="minorEastAsia" w:cs="Times New Roman" w:hint="eastAsia"/>
          <w:color w:val="000000"/>
          <w:kern w:val="0"/>
          <w:sz w:val="24"/>
          <w:szCs w:val="24"/>
        </w:rPr>
        <w:t>其他人员</w:t>
      </w:r>
      <w:r w:rsidR="00D02B15">
        <w:rPr>
          <w:rFonts w:asciiTheme="minorEastAsia" w:hAnsiTheme="minorEastAsia" w:cs="Times New Roman" w:hint="eastAsia"/>
          <w:color w:val="000000"/>
          <w:kern w:val="0"/>
          <w:sz w:val="24"/>
          <w:szCs w:val="24"/>
        </w:rPr>
        <w:t>）</w:t>
      </w:r>
      <w:r w:rsidR="00801176" w:rsidRPr="001415B0">
        <w:rPr>
          <w:rFonts w:asciiTheme="minorEastAsia" w:hAnsiTheme="minorEastAsia" w:cs="Times New Roman" w:hint="eastAsia"/>
          <w:color w:val="000000"/>
          <w:kern w:val="0"/>
          <w:sz w:val="24"/>
          <w:szCs w:val="24"/>
        </w:rPr>
        <w:t>，住宿费限额就是</w:t>
      </w:r>
      <w:r w:rsidR="006829B1" w:rsidRPr="001415B0">
        <w:rPr>
          <w:rFonts w:asciiTheme="minorEastAsia" w:hAnsiTheme="minorEastAsia" w:cs="Times New Roman" w:hint="eastAsia"/>
          <w:color w:val="000000"/>
          <w:kern w:val="0"/>
          <w:sz w:val="24"/>
          <w:szCs w:val="24"/>
        </w:rPr>
        <w:t>380</w:t>
      </w:r>
      <w:r w:rsidR="00801176" w:rsidRPr="001415B0">
        <w:rPr>
          <w:rFonts w:asciiTheme="minorEastAsia" w:hAnsiTheme="minorEastAsia" w:cs="Times New Roman" w:hint="eastAsia"/>
          <w:color w:val="000000"/>
          <w:kern w:val="0"/>
          <w:sz w:val="24"/>
          <w:szCs w:val="24"/>
        </w:rPr>
        <w:t>元/天/间。而非一人一天</w:t>
      </w:r>
      <w:r w:rsidR="006829B1" w:rsidRPr="001415B0">
        <w:rPr>
          <w:rFonts w:asciiTheme="minorEastAsia" w:hAnsiTheme="minorEastAsia" w:cs="Times New Roman" w:hint="eastAsia"/>
          <w:color w:val="000000"/>
          <w:kern w:val="0"/>
          <w:sz w:val="24"/>
          <w:szCs w:val="24"/>
        </w:rPr>
        <w:t>380</w:t>
      </w:r>
      <w:r w:rsidR="00801176" w:rsidRPr="001415B0">
        <w:rPr>
          <w:rFonts w:asciiTheme="minorEastAsia" w:hAnsiTheme="minorEastAsia" w:cs="Times New Roman" w:hint="eastAsia"/>
          <w:color w:val="000000"/>
          <w:kern w:val="0"/>
          <w:sz w:val="24"/>
          <w:szCs w:val="24"/>
        </w:rPr>
        <w:t>元为限额。</w:t>
      </w:r>
    </w:p>
    <w:p w:rsidR="00D441B1" w:rsidRPr="001415B0" w:rsidRDefault="00DC6B27" w:rsidP="001415B0">
      <w:pPr>
        <w:widowControl/>
        <w:shd w:val="clear" w:color="auto" w:fill="FFFFFF"/>
        <w:spacing w:line="360" w:lineRule="auto"/>
        <w:ind w:firstLine="480"/>
        <w:jc w:val="left"/>
        <w:rPr>
          <w:rFonts w:asciiTheme="minorEastAsia" w:hAnsiTheme="minorEastAsia" w:cs="Times New Roman"/>
          <w:b/>
          <w:color w:val="000000"/>
          <w:kern w:val="0"/>
          <w:sz w:val="24"/>
          <w:szCs w:val="24"/>
        </w:rPr>
      </w:pPr>
      <w:r>
        <w:rPr>
          <w:rFonts w:asciiTheme="minorEastAsia" w:hAnsiTheme="minorEastAsia" w:cs="Times New Roman" w:hint="eastAsia"/>
          <w:b/>
          <w:color w:val="000000"/>
          <w:kern w:val="0"/>
          <w:sz w:val="24"/>
          <w:szCs w:val="24"/>
        </w:rPr>
        <w:t>10</w:t>
      </w:r>
      <w:r w:rsidR="00D441B1" w:rsidRPr="001415B0">
        <w:rPr>
          <w:rFonts w:asciiTheme="minorEastAsia" w:hAnsiTheme="minorEastAsia" w:cs="Times New Roman" w:hint="eastAsia"/>
          <w:b/>
          <w:color w:val="000000"/>
          <w:kern w:val="0"/>
          <w:sz w:val="24"/>
          <w:szCs w:val="24"/>
        </w:rPr>
        <w:t>、午休房费</w:t>
      </w:r>
      <w:proofErr w:type="gramStart"/>
      <w:r w:rsidR="00D441B1" w:rsidRPr="001415B0">
        <w:rPr>
          <w:rFonts w:asciiTheme="minorEastAsia" w:hAnsiTheme="minorEastAsia" w:cs="Times New Roman" w:hint="eastAsia"/>
          <w:b/>
          <w:color w:val="000000"/>
          <w:kern w:val="0"/>
          <w:sz w:val="24"/>
          <w:szCs w:val="24"/>
        </w:rPr>
        <w:t>用能否</w:t>
      </w:r>
      <w:proofErr w:type="gramEnd"/>
      <w:r w:rsidR="00D441B1" w:rsidRPr="001415B0">
        <w:rPr>
          <w:rFonts w:asciiTheme="minorEastAsia" w:hAnsiTheme="minorEastAsia" w:cs="Times New Roman" w:hint="eastAsia"/>
          <w:b/>
          <w:color w:val="000000"/>
          <w:kern w:val="0"/>
          <w:sz w:val="24"/>
          <w:szCs w:val="24"/>
        </w:rPr>
        <w:t>报销？标准多少？</w:t>
      </w:r>
    </w:p>
    <w:p w:rsidR="00D441B1" w:rsidRPr="001415B0" w:rsidRDefault="00D441B1" w:rsidP="001415B0">
      <w:pPr>
        <w:widowControl/>
        <w:shd w:val="clear" w:color="auto" w:fill="FFFFFF"/>
        <w:spacing w:line="360" w:lineRule="auto"/>
        <w:ind w:firstLine="480"/>
        <w:jc w:val="left"/>
        <w:rPr>
          <w:rFonts w:asciiTheme="minorEastAsia" w:hAnsiTheme="minorEastAsia" w:cs="Times New Roman"/>
          <w:color w:val="000000"/>
          <w:kern w:val="0"/>
          <w:sz w:val="24"/>
          <w:szCs w:val="24"/>
        </w:rPr>
      </w:pPr>
      <w:r w:rsidRPr="001415B0">
        <w:rPr>
          <w:rFonts w:asciiTheme="minorEastAsia" w:hAnsiTheme="minorEastAsia" w:cs="Times New Roman" w:hint="eastAsia"/>
          <w:color w:val="000000"/>
          <w:kern w:val="0"/>
          <w:sz w:val="24"/>
          <w:szCs w:val="24"/>
        </w:rPr>
        <w:t>答：到常驻地以外出差，当天往返但公务活动超过半天的，或当天出差目的地涉及两个及以上市县的，或因工作需要延迟退房的，可以安排午休房或延迟退房，房费按照出差目的地住宿费限额标准的50%以内凭据报销，且应当提供退房时间在中午12时以后的证明（如银行卡刷卡时间记录等）以及出差人员的情况说明。</w:t>
      </w:r>
    </w:p>
    <w:p w:rsidR="00B944CB" w:rsidRPr="001415B0" w:rsidRDefault="00DC6B27" w:rsidP="001415B0">
      <w:pPr>
        <w:widowControl/>
        <w:shd w:val="clear" w:color="auto" w:fill="FFFFFF"/>
        <w:spacing w:line="360" w:lineRule="auto"/>
        <w:ind w:firstLine="480"/>
        <w:jc w:val="left"/>
        <w:rPr>
          <w:rFonts w:asciiTheme="minorEastAsia" w:hAnsiTheme="minorEastAsia" w:cs="宋体"/>
          <w:b/>
          <w:color w:val="000000"/>
          <w:kern w:val="0"/>
          <w:sz w:val="24"/>
          <w:szCs w:val="24"/>
        </w:rPr>
      </w:pPr>
      <w:r>
        <w:rPr>
          <w:rFonts w:asciiTheme="minorEastAsia" w:hAnsiTheme="minorEastAsia" w:cs="宋体" w:hint="eastAsia"/>
          <w:b/>
          <w:color w:val="000000"/>
          <w:kern w:val="0"/>
          <w:sz w:val="24"/>
          <w:szCs w:val="24"/>
        </w:rPr>
        <w:t>11</w:t>
      </w:r>
      <w:r w:rsidR="00B944CB" w:rsidRPr="001415B0">
        <w:rPr>
          <w:rFonts w:asciiTheme="minorEastAsia" w:hAnsiTheme="minorEastAsia" w:cs="宋体" w:hint="eastAsia"/>
          <w:b/>
          <w:color w:val="000000"/>
          <w:kern w:val="0"/>
          <w:sz w:val="24"/>
          <w:szCs w:val="24"/>
        </w:rPr>
        <w:t>、出差人员由所在单位或其他单位统一安排伙食的，是否报销伙食补助费？</w:t>
      </w:r>
    </w:p>
    <w:p w:rsidR="00B944CB" w:rsidRPr="001415B0" w:rsidRDefault="00717D69" w:rsidP="001415B0">
      <w:pPr>
        <w:widowControl/>
        <w:shd w:val="clear" w:color="auto" w:fill="FFFFFF"/>
        <w:spacing w:line="360" w:lineRule="auto"/>
        <w:ind w:firstLine="480"/>
        <w:jc w:val="left"/>
        <w:rPr>
          <w:rFonts w:asciiTheme="minorEastAsia" w:hAnsiTheme="minorEastAsia" w:cs="宋体"/>
          <w:color w:val="000000"/>
          <w:kern w:val="0"/>
          <w:sz w:val="24"/>
          <w:szCs w:val="24"/>
        </w:rPr>
      </w:pPr>
      <w:r w:rsidRPr="001415B0">
        <w:rPr>
          <w:rFonts w:asciiTheme="minorEastAsia" w:hAnsiTheme="minorEastAsia" w:cs="宋体" w:hint="eastAsia"/>
          <w:color w:val="000000"/>
          <w:kern w:val="0"/>
          <w:sz w:val="24"/>
          <w:szCs w:val="24"/>
        </w:rPr>
        <w:t>答：因专项</w:t>
      </w:r>
      <w:r w:rsidR="00B944CB" w:rsidRPr="001415B0">
        <w:rPr>
          <w:rFonts w:asciiTheme="minorEastAsia" w:hAnsiTheme="minorEastAsia" w:cs="宋体" w:hint="eastAsia"/>
          <w:color w:val="000000"/>
          <w:kern w:val="0"/>
          <w:sz w:val="24"/>
          <w:szCs w:val="24"/>
        </w:rPr>
        <w:t>工作或活动的需要，伙食由所在单位统一安排的，或因共同任务伙食由其他单位统一安排的，出差人员不再报销伙食补助费。</w:t>
      </w:r>
    </w:p>
    <w:sectPr w:rsidR="00B944CB" w:rsidRPr="001415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font>
  <w:font w:name="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A38"/>
    <w:rsid w:val="0004451F"/>
    <w:rsid w:val="000667CF"/>
    <w:rsid w:val="001415B0"/>
    <w:rsid w:val="001D1BF6"/>
    <w:rsid w:val="002357BF"/>
    <w:rsid w:val="002A5783"/>
    <w:rsid w:val="003874E5"/>
    <w:rsid w:val="003B3D7D"/>
    <w:rsid w:val="003E0E9F"/>
    <w:rsid w:val="00465A38"/>
    <w:rsid w:val="004C1363"/>
    <w:rsid w:val="004E7EAE"/>
    <w:rsid w:val="006829B1"/>
    <w:rsid w:val="006D70FE"/>
    <w:rsid w:val="00717D69"/>
    <w:rsid w:val="0075439F"/>
    <w:rsid w:val="00756339"/>
    <w:rsid w:val="007E3073"/>
    <w:rsid w:val="00801176"/>
    <w:rsid w:val="00844CD6"/>
    <w:rsid w:val="008857F0"/>
    <w:rsid w:val="008E1F39"/>
    <w:rsid w:val="00922524"/>
    <w:rsid w:val="009A33A4"/>
    <w:rsid w:val="00B944CB"/>
    <w:rsid w:val="00BA6C8A"/>
    <w:rsid w:val="00BB0AFC"/>
    <w:rsid w:val="00BF5AFE"/>
    <w:rsid w:val="00C44CD2"/>
    <w:rsid w:val="00C64A07"/>
    <w:rsid w:val="00C66B2F"/>
    <w:rsid w:val="00D02B15"/>
    <w:rsid w:val="00D441B1"/>
    <w:rsid w:val="00DC6B27"/>
    <w:rsid w:val="00EC03B9"/>
    <w:rsid w:val="00F7351B"/>
    <w:rsid w:val="00FC7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5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07253-3C46-4962-B0B1-BE9988DD4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278</Words>
  <Characters>1587</Characters>
  <Application>Microsoft Office Word</Application>
  <DocSecurity>0</DocSecurity>
  <Lines>13</Lines>
  <Paragraphs>3</Paragraphs>
  <ScaleCrop>false</ScaleCrop>
  <Company>微软中国</Company>
  <LinksUpToDate>false</LinksUpToDate>
  <CharactersWithSpaces>1862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24</cp:revision>
  <cp:lastPrinted>2017-12-27T08:26:00Z</cp:lastPrinted>
  <dcterms:created xsi:type="dcterms:W3CDTF">2017-11-15T07:21:00Z</dcterms:created>
  <dcterms:modified xsi:type="dcterms:W3CDTF">2017-12-27T08:34:00Z</dcterms:modified>
</cp:coreProperties>
</file>