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A" w:rsidRPr="00B1225B" w:rsidRDefault="000A4AA8" w:rsidP="009E66C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  <w:shd w:val="clear" w:color="auto" w:fill="FFFFFF"/>
        </w:rPr>
        <w:t>附件：</w:t>
      </w:r>
      <w:r w:rsidR="008D74DA"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  <w:shd w:val="clear" w:color="auto" w:fill="FFFFFF"/>
        </w:rPr>
        <w:t>厦门市妇女联合会</w:t>
      </w:r>
      <w:r w:rsidR="008D74DA">
        <w:rPr>
          <w:rFonts w:ascii="方正小标宋简体" w:eastAsia="方正小标宋简体" w:hAnsi="方正小标宋简体" w:cs="方正小标宋简体"/>
          <w:spacing w:val="3"/>
          <w:sz w:val="44"/>
          <w:szCs w:val="44"/>
          <w:shd w:val="clear" w:color="auto" w:fill="FFFFFF"/>
        </w:rPr>
        <w:t xml:space="preserve"> </w:t>
      </w:r>
      <w:r w:rsidR="008D74DA"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  <w:shd w:val="clear" w:color="auto" w:fill="FFFFFF"/>
        </w:rPr>
        <w:t>厦门市妇女人才研究会</w:t>
      </w:r>
      <w:r w:rsidR="008D74DA" w:rsidRPr="00B1225B"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  <w:shd w:val="clear" w:color="auto" w:fill="FFFFFF"/>
        </w:rPr>
        <w:t>关于开展</w:t>
      </w:r>
      <w:r w:rsidR="008D74DA">
        <w:rPr>
          <w:rFonts w:ascii="方正小标宋简体" w:eastAsia="方正小标宋简体" w:hAnsi="方正小标宋简体" w:cs="方正小标宋简体"/>
          <w:spacing w:val="3"/>
          <w:sz w:val="44"/>
          <w:szCs w:val="44"/>
          <w:shd w:val="clear" w:color="auto" w:fill="FFFFFF"/>
        </w:rPr>
        <w:t>2</w:t>
      </w:r>
      <w:r w:rsidR="008D74DA" w:rsidRPr="00B1225B">
        <w:rPr>
          <w:rFonts w:ascii="方正小标宋简体" w:eastAsia="方正小标宋简体" w:hAnsi="方正小标宋简体" w:cs="方正小标宋简体"/>
          <w:spacing w:val="3"/>
          <w:sz w:val="44"/>
          <w:szCs w:val="44"/>
          <w:shd w:val="clear" w:color="auto" w:fill="FFFFFF"/>
        </w:rPr>
        <w:t>01</w:t>
      </w:r>
      <w:r w:rsidR="008D74DA">
        <w:rPr>
          <w:rFonts w:ascii="方正小标宋简体" w:eastAsia="方正小标宋简体" w:hAnsi="方正小标宋简体" w:cs="方正小标宋简体"/>
          <w:spacing w:val="3"/>
          <w:sz w:val="44"/>
          <w:szCs w:val="44"/>
          <w:shd w:val="clear" w:color="auto" w:fill="FFFFFF"/>
        </w:rPr>
        <w:t>8</w:t>
      </w:r>
      <w:r w:rsidR="008D74DA" w:rsidRPr="00B1225B"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  <w:shd w:val="clear" w:color="auto" w:fill="FFFFFF"/>
        </w:rPr>
        <w:t>年征文的通知</w:t>
      </w:r>
    </w:p>
    <w:p w:rsidR="008D74DA" w:rsidRDefault="008D74DA" w:rsidP="00B1225B">
      <w:pPr>
        <w:spacing w:line="240" w:lineRule="exact"/>
        <w:jc w:val="center"/>
        <w:rPr>
          <w:b/>
          <w:bCs/>
          <w:sz w:val="36"/>
          <w:szCs w:val="36"/>
        </w:rPr>
      </w:pPr>
    </w:p>
    <w:p w:rsidR="008D74DA" w:rsidRDefault="008D74DA" w:rsidP="00B1225B">
      <w:pPr>
        <w:spacing w:line="580" w:lineRule="exact"/>
        <w:rPr>
          <w:rFonts w:ascii="仿宋_GB2312" w:eastAsia="仿宋_GB2312"/>
          <w:spacing w:val="3"/>
          <w:sz w:val="32"/>
        </w:rPr>
      </w:pPr>
      <w:r w:rsidRPr="00B1225B">
        <w:rPr>
          <w:rFonts w:ascii="仿宋_GB2312" w:eastAsia="仿宋_GB2312" w:hint="eastAsia"/>
          <w:spacing w:val="3"/>
          <w:sz w:val="32"/>
        </w:rPr>
        <w:t>各区妇联、市直机关妇工委，各大系统</w:t>
      </w:r>
      <w:r>
        <w:rPr>
          <w:rFonts w:ascii="仿宋_GB2312" w:eastAsia="仿宋_GB2312" w:hint="eastAsia"/>
          <w:spacing w:val="3"/>
          <w:sz w:val="32"/>
        </w:rPr>
        <w:t>妇联、妇工委、女</w:t>
      </w:r>
      <w:r w:rsidRPr="00B1225B">
        <w:rPr>
          <w:rFonts w:ascii="仿宋_GB2312" w:eastAsia="仿宋_GB2312" w:hint="eastAsia"/>
          <w:spacing w:val="3"/>
          <w:sz w:val="32"/>
        </w:rPr>
        <w:t>工委，各党派团体妇委会，各大专院校妇委会（女工委），市妇女人才研究会会员：</w:t>
      </w:r>
    </w:p>
    <w:p w:rsidR="008D74DA" w:rsidRPr="00B1225B" w:rsidRDefault="008D74DA" w:rsidP="00B1225B">
      <w:pPr>
        <w:spacing w:line="580" w:lineRule="exact"/>
        <w:rPr>
          <w:rFonts w:ascii="仿宋_GB2312" w:eastAsia="仿宋_GB2312"/>
          <w:spacing w:val="3"/>
          <w:sz w:val="32"/>
        </w:rPr>
      </w:pPr>
      <w:r>
        <w:rPr>
          <w:rFonts w:ascii="仿宋_GB2312" w:eastAsia="仿宋_GB2312" w:hint="eastAsia"/>
          <w:spacing w:val="3"/>
          <w:sz w:val="32"/>
        </w:rPr>
        <w:t xml:space="preserve">　　</w:t>
      </w:r>
      <w:r w:rsidRPr="00B1225B">
        <w:rPr>
          <w:rFonts w:ascii="仿宋_GB2312" w:eastAsia="仿宋_GB2312"/>
          <w:spacing w:val="3"/>
          <w:sz w:val="32"/>
          <w:szCs w:val="32"/>
        </w:rPr>
        <w:t>201</w:t>
      </w:r>
      <w:r>
        <w:rPr>
          <w:rFonts w:ascii="仿宋_GB2312" w:eastAsia="仿宋_GB2312"/>
          <w:spacing w:val="3"/>
          <w:sz w:val="32"/>
          <w:szCs w:val="32"/>
        </w:rPr>
        <w:t>8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年是</w:t>
      </w:r>
      <w:r>
        <w:rPr>
          <w:rFonts w:ascii="仿宋_GB2312" w:eastAsia="仿宋_GB2312" w:hint="eastAsia"/>
          <w:spacing w:val="3"/>
          <w:sz w:val="32"/>
          <w:szCs w:val="32"/>
        </w:rPr>
        <w:t>贯彻落实党的十九大精神的开局之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年，是</w:t>
      </w:r>
      <w:r>
        <w:rPr>
          <w:rFonts w:ascii="仿宋_GB2312" w:eastAsia="仿宋_GB2312" w:hint="eastAsia"/>
          <w:spacing w:val="3"/>
          <w:sz w:val="32"/>
          <w:szCs w:val="32"/>
        </w:rPr>
        <w:t>改革开放</w:t>
      </w:r>
      <w:r>
        <w:rPr>
          <w:rFonts w:ascii="仿宋_GB2312" w:eastAsia="仿宋_GB2312"/>
          <w:spacing w:val="3"/>
          <w:sz w:val="32"/>
          <w:szCs w:val="32"/>
        </w:rPr>
        <w:t>40</w:t>
      </w:r>
      <w:r>
        <w:rPr>
          <w:rFonts w:ascii="仿宋_GB2312" w:eastAsia="仿宋_GB2312" w:hint="eastAsia"/>
          <w:spacing w:val="3"/>
          <w:sz w:val="32"/>
          <w:szCs w:val="32"/>
        </w:rPr>
        <w:t>周年，是决胜全面建成小康社会、实施“十三五”规划承上启下的关键一年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。为</w:t>
      </w:r>
      <w:r>
        <w:rPr>
          <w:rFonts w:ascii="仿宋_GB2312" w:eastAsia="仿宋_GB2312" w:hint="eastAsia"/>
          <w:spacing w:val="3"/>
          <w:sz w:val="32"/>
          <w:szCs w:val="32"/>
        </w:rPr>
        <w:t>深入学习贯彻习近平新时代中国特色社会主义思想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，</w:t>
      </w:r>
      <w:r>
        <w:rPr>
          <w:rFonts w:ascii="仿宋_GB2312" w:eastAsia="仿宋_GB2312" w:hint="eastAsia"/>
          <w:spacing w:val="3"/>
          <w:sz w:val="32"/>
          <w:szCs w:val="32"/>
        </w:rPr>
        <w:t>回顾改革开放</w:t>
      </w:r>
      <w:r>
        <w:rPr>
          <w:rFonts w:ascii="仿宋_GB2312" w:eastAsia="仿宋_GB2312"/>
          <w:spacing w:val="3"/>
          <w:sz w:val="32"/>
          <w:szCs w:val="32"/>
        </w:rPr>
        <w:t>40</w:t>
      </w:r>
      <w:r>
        <w:rPr>
          <w:rFonts w:ascii="仿宋_GB2312" w:eastAsia="仿宋_GB2312" w:hint="eastAsia"/>
          <w:spacing w:val="3"/>
          <w:sz w:val="32"/>
          <w:szCs w:val="32"/>
        </w:rPr>
        <w:t>年来我省我市妇女</w:t>
      </w:r>
      <w:r>
        <w:rPr>
          <w:rFonts w:ascii="仿宋_GB2312" w:eastAsia="仿宋_GB2312"/>
          <w:spacing w:val="3"/>
          <w:sz w:val="32"/>
          <w:szCs w:val="32"/>
        </w:rPr>
        <w:t>/</w:t>
      </w:r>
      <w:r>
        <w:rPr>
          <w:rFonts w:ascii="仿宋_GB2312" w:eastAsia="仿宋_GB2312" w:hint="eastAsia"/>
          <w:spacing w:val="3"/>
          <w:sz w:val="32"/>
          <w:szCs w:val="32"/>
        </w:rPr>
        <w:t>性别理论与实践的创新和发展，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根据《</w:t>
      </w:r>
      <w:r>
        <w:rPr>
          <w:rFonts w:ascii="仿宋_GB2312" w:eastAsia="仿宋_GB2312" w:hint="eastAsia"/>
          <w:spacing w:val="3"/>
          <w:sz w:val="32"/>
          <w:szCs w:val="32"/>
        </w:rPr>
        <w:t>福建省妇女联合会</w:t>
      </w:r>
      <w:r>
        <w:rPr>
          <w:rFonts w:ascii="仿宋_GB2312" w:eastAsia="仿宋_GB2312"/>
          <w:spacing w:val="3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3"/>
          <w:sz w:val="32"/>
          <w:szCs w:val="32"/>
        </w:rPr>
        <w:t>福建省妇女理论研究会关于开展</w:t>
      </w:r>
      <w:r w:rsidRPr="00B1225B">
        <w:rPr>
          <w:rFonts w:ascii="仿宋_GB2312" w:eastAsia="仿宋_GB2312"/>
          <w:spacing w:val="3"/>
          <w:sz w:val="32"/>
          <w:szCs w:val="32"/>
        </w:rPr>
        <w:t>201</w:t>
      </w:r>
      <w:r>
        <w:rPr>
          <w:rFonts w:ascii="仿宋_GB2312" w:eastAsia="仿宋_GB2312"/>
          <w:spacing w:val="3"/>
          <w:sz w:val="32"/>
          <w:szCs w:val="32"/>
        </w:rPr>
        <w:t>8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年</w:t>
      </w:r>
      <w:r>
        <w:rPr>
          <w:rFonts w:ascii="仿宋_GB2312" w:eastAsia="仿宋_GB2312" w:hint="eastAsia"/>
          <w:spacing w:val="3"/>
          <w:sz w:val="32"/>
          <w:szCs w:val="32"/>
        </w:rPr>
        <w:t>征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文</w:t>
      </w:r>
      <w:r>
        <w:rPr>
          <w:rFonts w:ascii="仿宋_GB2312" w:eastAsia="仿宋_GB2312" w:hint="eastAsia"/>
          <w:spacing w:val="3"/>
          <w:sz w:val="32"/>
          <w:szCs w:val="32"/>
        </w:rPr>
        <w:t>的通知》精神，市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妇联、</w:t>
      </w:r>
      <w:r>
        <w:rPr>
          <w:rFonts w:ascii="仿宋_GB2312" w:eastAsia="仿宋_GB2312" w:hint="eastAsia"/>
          <w:spacing w:val="3"/>
          <w:sz w:val="32"/>
          <w:szCs w:val="32"/>
        </w:rPr>
        <w:t>市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妇女</w:t>
      </w:r>
      <w:r>
        <w:rPr>
          <w:rFonts w:ascii="仿宋_GB2312" w:eastAsia="仿宋_GB2312" w:hint="eastAsia"/>
          <w:spacing w:val="3"/>
          <w:sz w:val="32"/>
          <w:szCs w:val="32"/>
        </w:rPr>
        <w:t>人才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研究会</w:t>
      </w:r>
      <w:r>
        <w:rPr>
          <w:rFonts w:ascii="仿宋_GB2312" w:eastAsia="仿宋_GB2312" w:hint="eastAsia"/>
          <w:spacing w:val="3"/>
          <w:sz w:val="32"/>
          <w:szCs w:val="32"/>
        </w:rPr>
        <w:t>将开展</w:t>
      </w:r>
      <w:r>
        <w:rPr>
          <w:rFonts w:ascii="仿宋_GB2312" w:eastAsia="仿宋_GB2312"/>
          <w:spacing w:val="3"/>
          <w:sz w:val="32"/>
          <w:szCs w:val="32"/>
        </w:rPr>
        <w:t>2018</w:t>
      </w:r>
      <w:r>
        <w:rPr>
          <w:rFonts w:ascii="仿宋_GB2312" w:eastAsia="仿宋_GB2312" w:hint="eastAsia"/>
          <w:spacing w:val="3"/>
          <w:sz w:val="32"/>
          <w:szCs w:val="32"/>
        </w:rPr>
        <w:t>年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征文</w:t>
      </w:r>
      <w:r>
        <w:rPr>
          <w:rFonts w:ascii="仿宋_GB2312" w:eastAsia="仿宋_GB2312" w:hint="eastAsia"/>
          <w:spacing w:val="3"/>
          <w:sz w:val="32"/>
          <w:szCs w:val="32"/>
        </w:rPr>
        <w:t>活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动。现将有关征文事宜通知如下：</w:t>
      </w:r>
    </w:p>
    <w:p w:rsidR="008D74DA" w:rsidRPr="00B1225B" w:rsidRDefault="008D74DA" w:rsidP="000A4AA8">
      <w:pPr>
        <w:pStyle w:val="aa"/>
        <w:spacing w:line="580" w:lineRule="exact"/>
        <w:ind w:firstLine="652"/>
        <w:rPr>
          <w:rFonts w:ascii="黑体" w:eastAsia="黑体"/>
          <w:spacing w:val="3"/>
          <w:sz w:val="32"/>
          <w:szCs w:val="32"/>
        </w:rPr>
      </w:pPr>
      <w:r w:rsidRPr="00B1225B">
        <w:rPr>
          <w:rFonts w:ascii="黑体" w:eastAsia="黑体" w:hint="eastAsia"/>
          <w:spacing w:val="3"/>
          <w:sz w:val="32"/>
          <w:szCs w:val="32"/>
        </w:rPr>
        <w:t>一、征文指南</w:t>
      </w:r>
    </w:p>
    <w:p w:rsidR="008D74DA" w:rsidRPr="00B1225B" w:rsidRDefault="008D74DA" w:rsidP="00B1225B">
      <w:pPr>
        <w:spacing w:line="580" w:lineRule="exact"/>
        <w:ind w:left="600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本次征文包括两个方面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议题：</w:t>
      </w:r>
    </w:p>
    <w:p w:rsidR="008D74DA" w:rsidRPr="00B1225B" w:rsidRDefault="008D74DA" w:rsidP="000A4AA8">
      <w:pPr>
        <w:spacing w:line="580" w:lineRule="exact"/>
        <w:ind w:firstLineChars="184" w:firstLine="600"/>
        <w:rPr>
          <w:rFonts w:ascii="楷体" w:eastAsia="楷体" w:hAnsi="楷体"/>
          <w:bCs/>
          <w:spacing w:val="3"/>
          <w:sz w:val="32"/>
          <w:szCs w:val="32"/>
        </w:rPr>
      </w:pPr>
      <w:r w:rsidRPr="00B1225B">
        <w:rPr>
          <w:rFonts w:ascii="楷体" w:eastAsia="楷体" w:hAnsi="楷体" w:hint="eastAsia"/>
          <w:bCs/>
          <w:spacing w:val="3"/>
          <w:sz w:val="32"/>
          <w:szCs w:val="32"/>
        </w:rPr>
        <w:t>（一）</w:t>
      </w:r>
      <w:r>
        <w:rPr>
          <w:rFonts w:ascii="楷体" w:eastAsia="楷体" w:hAnsi="楷体" w:hint="eastAsia"/>
          <w:bCs/>
          <w:spacing w:val="3"/>
          <w:sz w:val="32"/>
          <w:szCs w:val="32"/>
        </w:rPr>
        <w:t>习近平新时代中国特色社会主义妇女发</w:t>
      </w:r>
      <w:r w:rsidRPr="00B1225B">
        <w:rPr>
          <w:rFonts w:ascii="楷体" w:eastAsia="楷体" w:hAnsi="楷体" w:hint="eastAsia"/>
          <w:bCs/>
          <w:spacing w:val="3"/>
          <w:sz w:val="32"/>
          <w:szCs w:val="32"/>
        </w:rPr>
        <w:t>展</w:t>
      </w:r>
      <w:r>
        <w:rPr>
          <w:rFonts w:ascii="楷体" w:eastAsia="楷体" w:hAnsi="楷体" w:hint="eastAsia"/>
          <w:bCs/>
          <w:spacing w:val="3"/>
          <w:sz w:val="32"/>
          <w:szCs w:val="32"/>
        </w:rPr>
        <w:t>思想研究，主要有：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1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党对妇女儿童和妇联工作的领导研究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2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新时代中国特色社会主义妇女发展道路研究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3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妇女在社会生活和家庭生活中的独特作用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研究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4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促进妇女全面发展、推动男女平等的国家责任研究</w:t>
      </w:r>
    </w:p>
    <w:p w:rsidR="008D74DA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5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全面依法治国与保障妇女合法权益研究</w:t>
      </w:r>
    </w:p>
    <w:p w:rsidR="008D74DA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/>
          <w:spacing w:val="3"/>
          <w:sz w:val="32"/>
          <w:szCs w:val="32"/>
        </w:rPr>
        <w:lastRenderedPageBreak/>
        <w:t>6.</w:t>
      </w:r>
      <w:r>
        <w:rPr>
          <w:rFonts w:ascii="仿宋_GB2312" w:eastAsia="仿宋_GB2312" w:hint="eastAsia"/>
          <w:spacing w:val="3"/>
          <w:sz w:val="32"/>
          <w:szCs w:val="32"/>
        </w:rPr>
        <w:t>文化自信与构建先进性别平等文化环境研究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/>
          <w:spacing w:val="3"/>
          <w:sz w:val="32"/>
          <w:szCs w:val="32"/>
        </w:rPr>
        <w:t>7.</w:t>
      </w:r>
      <w:r>
        <w:rPr>
          <w:rFonts w:ascii="仿宋_GB2312" w:eastAsia="仿宋_GB2312" w:hint="eastAsia"/>
          <w:spacing w:val="3"/>
          <w:sz w:val="32"/>
          <w:szCs w:val="32"/>
        </w:rPr>
        <w:t>妇联组织改革和妇女工作创新研究</w:t>
      </w:r>
      <w:r w:rsidRPr="00B1225B">
        <w:rPr>
          <w:rFonts w:ascii="仿宋_GB2312" w:eastAsia="仿宋_GB2312"/>
          <w:spacing w:val="3"/>
          <w:sz w:val="32"/>
          <w:szCs w:val="32"/>
        </w:rPr>
        <w:t xml:space="preserve"> </w:t>
      </w:r>
    </w:p>
    <w:p w:rsidR="008D74DA" w:rsidRPr="00B1225B" w:rsidRDefault="008D74DA" w:rsidP="000A4AA8">
      <w:pPr>
        <w:spacing w:line="580" w:lineRule="exact"/>
        <w:ind w:firstLineChars="184" w:firstLine="600"/>
        <w:rPr>
          <w:rFonts w:ascii="楷体" w:eastAsia="楷体" w:hAnsi="楷体"/>
          <w:bCs/>
          <w:spacing w:val="3"/>
          <w:sz w:val="32"/>
          <w:szCs w:val="32"/>
        </w:rPr>
      </w:pPr>
      <w:r w:rsidRPr="00B1225B">
        <w:rPr>
          <w:rFonts w:ascii="楷体" w:eastAsia="楷体" w:hAnsi="楷体" w:hint="eastAsia"/>
          <w:bCs/>
          <w:spacing w:val="3"/>
          <w:sz w:val="32"/>
          <w:szCs w:val="32"/>
        </w:rPr>
        <w:t>（二）</w:t>
      </w:r>
      <w:r>
        <w:rPr>
          <w:rFonts w:ascii="楷体" w:eastAsia="楷体" w:hAnsi="楷体" w:hint="eastAsia"/>
          <w:bCs/>
          <w:spacing w:val="3"/>
          <w:sz w:val="32"/>
          <w:szCs w:val="32"/>
        </w:rPr>
        <w:t>改革开放</w:t>
      </w:r>
      <w:r>
        <w:rPr>
          <w:rFonts w:ascii="楷体" w:eastAsia="楷体" w:hAnsi="楷体"/>
          <w:bCs/>
          <w:spacing w:val="3"/>
          <w:sz w:val="32"/>
          <w:szCs w:val="32"/>
        </w:rPr>
        <w:t>40</w:t>
      </w:r>
      <w:r>
        <w:rPr>
          <w:rFonts w:ascii="楷体" w:eastAsia="楷体" w:hAnsi="楷体" w:hint="eastAsia"/>
          <w:bCs/>
          <w:spacing w:val="3"/>
          <w:sz w:val="32"/>
          <w:szCs w:val="32"/>
        </w:rPr>
        <w:t>年来福建</w:t>
      </w:r>
      <w:r>
        <w:rPr>
          <w:rFonts w:ascii="楷体" w:eastAsia="楷体" w:hAnsi="楷体"/>
          <w:bCs/>
          <w:spacing w:val="3"/>
          <w:sz w:val="32"/>
          <w:szCs w:val="32"/>
        </w:rPr>
        <w:t>/</w:t>
      </w:r>
      <w:r>
        <w:rPr>
          <w:rFonts w:ascii="楷体" w:eastAsia="楷体" w:hAnsi="楷体" w:hint="eastAsia"/>
          <w:bCs/>
          <w:spacing w:val="3"/>
          <w:sz w:val="32"/>
          <w:szCs w:val="32"/>
        </w:rPr>
        <w:t>厦门妇女发展理论与实践的回顾总结研究，主要有：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-4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1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改革开放</w:t>
      </w:r>
      <w:r>
        <w:rPr>
          <w:rFonts w:ascii="仿宋_GB2312" w:eastAsia="仿宋_GB2312"/>
          <w:spacing w:val="3"/>
          <w:sz w:val="32"/>
          <w:szCs w:val="32"/>
        </w:rPr>
        <w:t>40</w:t>
      </w:r>
      <w:r>
        <w:rPr>
          <w:rFonts w:ascii="仿宋_GB2312" w:eastAsia="仿宋_GB2312" w:hint="eastAsia"/>
          <w:spacing w:val="3"/>
          <w:sz w:val="32"/>
          <w:szCs w:val="32"/>
        </w:rPr>
        <w:t>年来福建</w:t>
      </w:r>
      <w:r>
        <w:rPr>
          <w:rFonts w:ascii="仿宋_GB2312" w:eastAsia="仿宋_GB2312"/>
          <w:spacing w:val="3"/>
          <w:sz w:val="32"/>
          <w:szCs w:val="32"/>
        </w:rPr>
        <w:t>/</w:t>
      </w:r>
      <w:r>
        <w:rPr>
          <w:rFonts w:ascii="仿宋_GB2312" w:eastAsia="仿宋_GB2312" w:hint="eastAsia"/>
          <w:spacing w:val="3"/>
          <w:sz w:val="32"/>
          <w:szCs w:val="32"/>
        </w:rPr>
        <w:t>厦门妇女发展变化研究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2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改革开放</w:t>
      </w:r>
      <w:r>
        <w:rPr>
          <w:rFonts w:ascii="仿宋_GB2312" w:eastAsia="仿宋_GB2312"/>
          <w:spacing w:val="3"/>
          <w:sz w:val="32"/>
          <w:szCs w:val="32"/>
        </w:rPr>
        <w:t>40</w:t>
      </w:r>
      <w:r>
        <w:rPr>
          <w:rFonts w:ascii="仿宋_GB2312" w:eastAsia="仿宋_GB2312" w:hint="eastAsia"/>
          <w:spacing w:val="3"/>
          <w:sz w:val="32"/>
          <w:szCs w:val="32"/>
        </w:rPr>
        <w:t>年来福建</w:t>
      </w:r>
      <w:r>
        <w:rPr>
          <w:rFonts w:ascii="仿宋_GB2312" w:eastAsia="仿宋_GB2312"/>
          <w:spacing w:val="3"/>
          <w:sz w:val="32"/>
          <w:szCs w:val="32"/>
        </w:rPr>
        <w:t>/</w:t>
      </w:r>
      <w:r>
        <w:rPr>
          <w:rFonts w:ascii="仿宋_GB2312" w:eastAsia="仿宋_GB2312" w:hint="eastAsia"/>
          <w:spacing w:val="3"/>
          <w:sz w:val="32"/>
          <w:szCs w:val="32"/>
        </w:rPr>
        <w:t>厦门妇女运动经验研究</w:t>
      </w:r>
      <w:r w:rsidRPr="00B1225B">
        <w:rPr>
          <w:rFonts w:ascii="仿宋_GB2312" w:eastAsia="仿宋_GB2312"/>
          <w:spacing w:val="3"/>
          <w:sz w:val="32"/>
          <w:szCs w:val="32"/>
        </w:rPr>
        <w:t xml:space="preserve"> </w:t>
      </w:r>
    </w:p>
    <w:p w:rsidR="008D74DA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3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改革开放</w:t>
      </w:r>
      <w:r>
        <w:rPr>
          <w:rFonts w:ascii="仿宋_GB2312" w:eastAsia="仿宋_GB2312"/>
          <w:spacing w:val="3"/>
          <w:sz w:val="32"/>
          <w:szCs w:val="32"/>
        </w:rPr>
        <w:t>40</w:t>
      </w:r>
      <w:r>
        <w:rPr>
          <w:rFonts w:ascii="仿宋_GB2312" w:eastAsia="仿宋_GB2312" w:hint="eastAsia"/>
          <w:spacing w:val="3"/>
          <w:sz w:val="32"/>
          <w:szCs w:val="32"/>
        </w:rPr>
        <w:t>年来福建</w:t>
      </w:r>
      <w:r>
        <w:rPr>
          <w:rFonts w:ascii="仿宋_GB2312" w:eastAsia="仿宋_GB2312"/>
          <w:spacing w:val="3"/>
          <w:sz w:val="32"/>
          <w:szCs w:val="32"/>
        </w:rPr>
        <w:t>/</w:t>
      </w:r>
      <w:r>
        <w:rPr>
          <w:rFonts w:ascii="仿宋_GB2312" w:eastAsia="仿宋_GB2312" w:hint="eastAsia"/>
          <w:spacing w:val="3"/>
          <w:sz w:val="32"/>
          <w:szCs w:val="32"/>
        </w:rPr>
        <w:t>厦门妇女理论发展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研究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4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改革开放</w:t>
      </w:r>
      <w:r>
        <w:rPr>
          <w:rFonts w:ascii="仿宋_GB2312" w:eastAsia="仿宋_GB2312"/>
          <w:spacing w:val="3"/>
          <w:sz w:val="32"/>
          <w:szCs w:val="32"/>
        </w:rPr>
        <w:t>40</w:t>
      </w:r>
      <w:r>
        <w:rPr>
          <w:rFonts w:ascii="仿宋_GB2312" w:eastAsia="仿宋_GB2312" w:hint="eastAsia"/>
          <w:spacing w:val="3"/>
          <w:sz w:val="32"/>
          <w:szCs w:val="32"/>
        </w:rPr>
        <w:t>年来福建</w:t>
      </w:r>
      <w:r>
        <w:rPr>
          <w:rFonts w:ascii="仿宋_GB2312" w:eastAsia="仿宋_GB2312"/>
          <w:spacing w:val="3"/>
          <w:sz w:val="32"/>
          <w:szCs w:val="32"/>
        </w:rPr>
        <w:t>/</w:t>
      </w:r>
      <w:r>
        <w:rPr>
          <w:rFonts w:ascii="仿宋_GB2312" w:eastAsia="仿宋_GB2312" w:hint="eastAsia"/>
          <w:spacing w:val="3"/>
          <w:sz w:val="32"/>
          <w:szCs w:val="32"/>
        </w:rPr>
        <w:t>厦门妇女发展的法律政策研究</w:t>
      </w:r>
    </w:p>
    <w:p w:rsidR="008D74DA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5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改革开放</w:t>
      </w:r>
      <w:r>
        <w:rPr>
          <w:rFonts w:ascii="仿宋_GB2312" w:eastAsia="仿宋_GB2312"/>
          <w:spacing w:val="3"/>
          <w:sz w:val="32"/>
          <w:szCs w:val="32"/>
        </w:rPr>
        <w:t>40</w:t>
      </w:r>
      <w:r>
        <w:rPr>
          <w:rFonts w:ascii="仿宋_GB2312" w:eastAsia="仿宋_GB2312" w:hint="eastAsia"/>
          <w:spacing w:val="3"/>
          <w:sz w:val="32"/>
          <w:szCs w:val="32"/>
        </w:rPr>
        <w:t>年来性别文化与性别观念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研究</w:t>
      </w:r>
    </w:p>
    <w:p w:rsidR="008D74DA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6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改革开放</w:t>
      </w:r>
      <w:r>
        <w:rPr>
          <w:rFonts w:ascii="仿宋_GB2312" w:eastAsia="仿宋_GB2312"/>
          <w:spacing w:val="3"/>
          <w:sz w:val="32"/>
          <w:szCs w:val="32"/>
        </w:rPr>
        <w:t>40</w:t>
      </w:r>
      <w:r>
        <w:rPr>
          <w:rFonts w:ascii="仿宋_GB2312" w:eastAsia="仿宋_GB2312" w:hint="eastAsia"/>
          <w:spacing w:val="3"/>
          <w:sz w:val="32"/>
          <w:szCs w:val="32"/>
        </w:rPr>
        <w:t>年来福建</w:t>
      </w:r>
      <w:r>
        <w:rPr>
          <w:rFonts w:ascii="仿宋_GB2312" w:eastAsia="仿宋_GB2312"/>
          <w:spacing w:val="3"/>
          <w:sz w:val="32"/>
          <w:szCs w:val="32"/>
        </w:rPr>
        <w:t>/</w:t>
      </w:r>
      <w:r>
        <w:rPr>
          <w:rFonts w:ascii="仿宋_GB2312" w:eastAsia="仿宋_GB2312" w:hint="eastAsia"/>
          <w:spacing w:val="3"/>
          <w:sz w:val="32"/>
          <w:szCs w:val="32"/>
        </w:rPr>
        <w:t>厦门妇女组织研究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>7</w:t>
      </w:r>
      <w:r>
        <w:rPr>
          <w:rFonts w:ascii="仿宋_GB2312" w:eastAsia="仿宋_GB2312"/>
          <w:spacing w:val="3"/>
          <w:sz w:val="32"/>
          <w:szCs w:val="32"/>
        </w:rPr>
        <w:t>.</w:t>
      </w:r>
      <w:r>
        <w:rPr>
          <w:rFonts w:ascii="仿宋_GB2312" w:eastAsia="仿宋_GB2312" w:hint="eastAsia"/>
          <w:spacing w:val="3"/>
          <w:sz w:val="32"/>
          <w:szCs w:val="32"/>
        </w:rPr>
        <w:t>改革开放</w:t>
      </w:r>
      <w:r>
        <w:rPr>
          <w:rFonts w:ascii="仿宋_GB2312" w:eastAsia="仿宋_GB2312"/>
          <w:spacing w:val="3"/>
          <w:sz w:val="32"/>
          <w:szCs w:val="32"/>
        </w:rPr>
        <w:t>40</w:t>
      </w:r>
      <w:r>
        <w:rPr>
          <w:rFonts w:ascii="仿宋_GB2312" w:eastAsia="仿宋_GB2312" w:hint="eastAsia"/>
          <w:spacing w:val="3"/>
          <w:sz w:val="32"/>
          <w:szCs w:val="32"/>
        </w:rPr>
        <w:t>年来福建</w:t>
      </w:r>
      <w:r>
        <w:rPr>
          <w:rFonts w:ascii="仿宋_GB2312" w:eastAsia="仿宋_GB2312"/>
          <w:spacing w:val="3"/>
          <w:sz w:val="32"/>
          <w:szCs w:val="32"/>
        </w:rPr>
        <w:t>/</w:t>
      </w:r>
      <w:r>
        <w:rPr>
          <w:rFonts w:ascii="仿宋_GB2312" w:eastAsia="仿宋_GB2312" w:hint="eastAsia"/>
          <w:spacing w:val="3"/>
          <w:sz w:val="32"/>
          <w:szCs w:val="32"/>
        </w:rPr>
        <w:t>厦门妇女</w:t>
      </w:r>
      <w:r>
        <w:rPr>
          <w:rFonts w:ascii="仿宋_GB2312" w:eastAsia="仿宋_GB2312"/>
          <w:spacing w:val="3"/>
          <w:sz w:val="32"/>
          <w:szCs w:val="32"/>
        </w:rPr>
        <w:t>/</w:t>
      </w:r>
      <w:r>
        <w:rPr>
          <w:rFonts w:ascii="仿宋_GB2312" w:eastAsia="仿宋_GB2312" w:hint="eastAsia"/>
          <w:spacing w:val="3"/>
          <w:sz w:val="32"/>
          <w:szCs w:val="32"/>
        </w:rPr>
        <w:t>性别学科建设进展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研究</w:t>
      </w:r>
      <w:r w:rsidRPr="00B1225B">
        <w:rPr>
          <w:rFonts w:ascii="仿宋_GB2312" w:eastAsia="仿宋_GB2312"/>
          <w:spacing w:val="3"/>
          <w:sz w:val="32"/>
          <w:szCs w:val="32"/>
        </w:rPr>
        <w:t xml:space="preserve"> 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黑体" w:eastAsia="黑体"/>
          <w:spacing w:val="3"/>
          <w:sz w:val="32"/>
          <w:szCs w:val="32"/>
        </w:rPr>
      </w:pPr>
      <w:r w:rsidRPr="00B1225B">
        <w:rPr>
          <w:rFonts w:ascii="黑体" w:eastAsia="黑体" w:hint="eastAsia"/>
          <w:spacing w:val="3"/>
          <w:sz w:val="32"/>
          <w:szCs w:val="32"/>
        </w:rPr>
        <w:t>二、论文要求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 w:hint="eastAsia"/>
          <w:spacing w:val="3"/>
          <w:sz w:val="32"/>
          <w:szCs w:val="32"/>
        </w:rPr>
        <w:t>请在上述征文指南范围内自行确定具</w:t>
      </w:r>
      <w:r>
        <w:rPr>
          <w:rFonts w:ascii="仿宋_GB2312" w:eastAsia="仿宋_GB2312" w:hint="eastAsia"/>
          <w:spacing w:val="3"/>
          <w:sz w:val="32"/>
          <w:szCs w:val="32"/>
        </w:rPr>
        <w:t>体论文题目；征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文字数控制在</w:t>
      </w:r>
      <w:r w:rsidRPr="00B1225B">
        <w:rPr>
          <w:rFonts w:ascii="仿宋_GB2312" w:eastAsia="仿宋_GB2312"/>
          <w:spacing w:val="3"/>
          <w:sz w:val="32"/>
          <w:szCs w:val="32"/>
        </w:rPr>
        <w:t>8000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字以内；每份论文正文前要求提供</w:t>
      </w:r>
      <w:r w:rsidRPr="00B1225B">
        <w:rPr>
          <w:rFonts w:ascii="仿宋_GB2312" w:eastAsia="仿宋_GB2312"/>
          <w:spacing w:val="3"/>
          <w:sz w:val="32"/>
          <w:szCs w:val="32"/>
        </w:rPr>
        <w:t>500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字以内的摘要；论文格式要求见附页；在论文结尾注明联系人、联系电话和电子信箱，以便后续联系。</w:t>
      </w:r>
    </w:p>
    <w:p w:rsidR="008D74DA" w:rsidRPr="00B1225B" w:rsidRDefault="008D74DA" w:rsidP="000A4AA8">
      <w:pPr>
        <w:pStyle w:val="aa"/>
        <w:spacing w:line="580" w:lineRule="exact"/>
        <w:ind w:firstLine="652"/>
        <w:rPr>
          <w:rFonts w:ascii="黑体" w:eastAsia="黑体"/>
          <w:spacing w:val="3"/>
          <w:sz w:val="32"/>
          <w:szCs w:val="32"/>
        </w:rPr>
      </w:pPr>
      <w:r w:rsidRPr="00B1225B">
        <w:rPr>
          <w:rFonts w:ascii="黑体" w:eastAsia="黑体" w:hint="eastAsia"/>
          <w:spacing w:val="3"/>
          <w:sz w:val="32"/>
          <w:szCs w:val="32"/>
        </w:rPr>
        <w:t>三、有关事项</w:t>
      </w:r>
    </w:p>
    <w:p w:rsidR="008D74DA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 w:hint="eastAsia"/>
          <w:spacing w:val="3"/>
          <w:sz w:val="32"/>
          <w:szCs w:val="32"/>
        </w:rPr>
        <w:t>请</w:t>
      </w:r>
      <w:r>
        <w:rPr>
          <w:rFonts w:ascii="仿宋_GB2312" w:eastAsia="仿宋_GB2312" w:hint="eastAsia"/>
          <w:spacing w:val="3"/>
          <w:sz w:val="32"/>
          <w:szCs w:val="32"/>
        </w:rPr>
        <w:t>各单位积极组织和参与</w:t>
      </w:r>
      <w:r>
        <w:rPr>
          <w:rFonts w:ascii="仿宋_GB2312" w:eastAsia="仿宋_GB2312"/>
          <w:spacing w:val="3"/>
          <w:sz w:val="32"/>
          <w:szCs w:val="32"/>
        </w:rPr>
        <w:t>2018</w:t>
      </w:r>
      <w:r>
        <w:rPr>
          <w:rFonts w:ascii="仿宋_GB2312" w:eastAsia="仿宋_GB2312" w:hint="eastAsia"/>
          <w:spacing w:val="3"/>
          <w:sz w:val="32"/>
          <w:szCs w:val="32"/>
        </w:rPr>
        <w:t>年妇女理论研究论文征集和报送工作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，以展示我市的研究和实践成果。论文电子版请于</w:t>
      </w:r>
      <w:smartTag w:uri="urn:schemas-microsoft-com:office:smarttags" w:element="chsdate">
        <w:smartTagPr>
          <w:attr w:name="Year" w:val="2018"/>
          <w:attr w:name="Month" w:val="7"/>
          <w:attr w:name="Day" w:val="5"/>
          <w:attr w:name="IsLunarDate" w:val="False"/>
          <w:attr w:name="IsROCDate" w:val="False"/>
        </w:smartTagPr>
        <w:r>
          <w:rPr>
            <w:rFonts w:ascii="仿宋_GB2312" w:eastAsia="仿宋_GB2312"/>
            <w:spacing w:val="3"/>
            <w:sz w:val="32"/>
            <w:szCs w:val="32"/>
          </w:rPr>
          <w:t>7</w:t>
        </w:r>
        <w:r w:rsidRPr="00B1225B">
          <w:rPr>
            <w:rFonts w:ascii="仿宋_GB2312" w:eastAsia="仿宋_GB2312" w:hint="eastAsia"/>
            <w:spacing w:val="3"/>
            <w:sz w:val="32"/>
            <w:szCs w:val="32"/>
          </w:rPr>
          <w:t>月</w:t>
        </w:r>
        <w:r>
          <w:rPr>
            <w:rFonts w:ascii="仿宋_GB2312" w:eastAsia="仿宋_GB2312"/>
            <w:spacing w:val="3"/>
            <w:sz w:val="32"/>
            <w:szCs w:val="32"/>
          </w:rPr>
          <w:t>5</w:t>
        </w:r>
        <w:r w:rsidRPr="00B1225B">
          <w:rPr>
            <w:rFonts w:ascii="仿宋_GB2312" w:eastAsia="仿宋_GB2312" w:hint="eastAsia"/>
            <w:spacing w:val="3"/>
            <w:sz w:val="32"/>
            <w:szCs w:val="32"/>
          </w:rPr>
          <w:t>日前</w:t>
        </w:r>
      </w:smartTag>
      <w:r w:rsidRPr="00B1225B">
        <w:rPr>
          <w:rFonts w:ascii="仿宋_GB2312" w:eastAsia="仿宋_GB2312" w:hint="eastAsia"/>
          <w:spacing w:val="3"/>
          <w:sz w:val="32"/>
          <w:szCs w:val="32"/>
        </w:rPr>
        <w:t>报送市妇联组联部（</w:t>
      </w:r>
      <w:r w:rsidRPr="00B1225B">
        <w:rPr>
          <w:rFonts w:eastAsia="仿宋_GB2312"/>
          <w:spacing w:val="3"/>
          <w:sz w:val="32"/>
          <w:szCs w:val="32"/>
        </w:rPr>
        <w:t>xmflzlb@xm.gov.cn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），以便市妇联及时</w:t>
      </w:r>
      <w:r>
        <w:rPr>
          <w:rFonts w:ascii="仿宋_GB2312" w:eastAsia="仿宋_GB2312" w:hint="eastAsia"/>
          <w:spacing w:val="3"/>
          <w:sz w:val="32"/>
          <w:szCs w:val="32"/>
        </w:rPr>
        <w:t>汇总上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报</w:t>
      </w:r>
      <w:r>
        <w:rPr>
          <w:rFonts w:ascii="仿宋_GB2312" w:eastAsia="仿宋_GB2312" w:hint="eastAsia"/>
          <w:spacing w:val="3"/>
          <w:sz w:val="32"/>
          <w:szCs w:val="32"/>
        </w:rPr>
        <w:t>福建省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妇女研究会。</w:t>
      </w:r>
      <w:smartTag w:uri="urn:schemas-microsoft-com:office:smarttags" w:element="chsdate">
        <w:smartTagPr>
          <w:attr w:name="Year" w:val="2018"/>
          <w:attr w:name="Month" w:val="9"/>
          <w:attr w:name="Day" w:val="20"/>
          <w:attr w:name="IsLunarDate" w:val="False"/>
          <w:attr w:name="IsROCDate" w:val="False"/>
        </w:smartTagPr>
        <w:r w:rsidRPr="00B1225B">
          <w:rPr>
            <w:rFonts w:ascii="仿宋_GB2312" w:eastAsia="仿宋_GB2312"/>
            <w:spacing w:val="3"/>
            <w:sz w:val="32"/>
            <w:szCs w:val="32"/>
          </w:rPr>
          <w:t>9</w:t>
        </w:r>
        <w:r w:rsidRPr="00B1225B">
          <w:rPr>
            <w:rFonts w:ascii="仿宋_GB2312" w:eastAsia="仿宋_GB2312" w:hint="eastAsia"/>
            <w:spacing w:val="3"/>
            <w:sz w:val="32"/>
            <w:szCs w:val="32"/>
          </w:rPr>
          <w:t>月</w:t>
        </w:r>
        <w:r>
          <w:rPr>
            <w:rFonts w:ascii="仿宋_GB2312" w:eastAsia="仿宋_GB2312"/>
            <w:spacing w:val="3"/>
            <w:sz w:val="32"/>
            <w:szCs w:val="32"/>
          </w:rPr>
          <w:t>20</w:t>
        </w:r>
        <w:r w:rsidRPr="00B1225B">
          <w:rPr>
            <w:rFonts w:ascii="仿宋_GB2312" w:eastAsia="仿宋_GB2312" w:hint="eastAsia"/>
            <w:spacing w:val="3"/>
            <w:sz w:val="32"/>
            <w:szCs w:val="32"/>
          </w:rPr>
          <w:t>日前</w:t>
        </w:r>
      </w:smartTag>
      <w:r w:rsidRPr="00B1225B">
        <w:rPr>
          <w:rFonts w:ascii="仿宋_GB2312" w:eastAsia="仿宋_GB2312" w:hint="eastAsia"/>
          <w:spacing w:val="3"/>
          <w:sz w:val="32"/>
          <w:szCs w:val="32"/>
        </w:rPr>
        <w:t>，可以继续报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lastRenderedPageBreak/>
        <w:t>送论文，市妇联将及时上报省妇女理论研究会参加全省论文评选。上报的所有论文均参加市妇联组织的优秀论文评选。</w:t>
      </w:r>
    </w:p>
    <w:p w:rsidR="008D74DA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联系人：黄</w:t>
      </w:r>
      <w:r>
        <w:rPr>
          <w:rFonts w:ascii="仿宋_GB2312" w:eastAsia="仿宋_GB2312"/>
          <w:spacing w:val="3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3"/>
          <w:sz w:val="32"/>
          <w:szCs w:val="32"/>
        </w:rPr>
        <w:t>征</w:t>
      </w:r>
      <w:r>
        <w:rPr>
          <w:rFonts w:ascii="仿宋_GB2312" w:eastAsia="仿宋_GB2312"/>
          <w:spacing w:val="3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3"/>
          <w:sz w:val="32"/>
          <w:szCs w:val="32"/>
        </w:rPr>
        <w:t>吴春涛</w:t>
      </w:r>
    </w:p>
    <w:p w:rsidR="008D74DA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联系电话：</w:t>
      </w:r>
      <w:r>
        <w:rPr>
          <w:rFonts w:ascii="仿宋_GB2312" w:eastAsia="仿宋_GB2312"/>
          <w:spacing w:val="3"/>
          <w:sz w:val="32"/>
          <w:szCs w:val="32"/>
        </w:rPr>
        <w:t>2046223</w:t>
      </w:r>
    </w:p>
    <w:p w:rsidR="008D74DA" w:rsidRPr="00B1225B" w:rsidRDefault="008D74DA" w:rsidP="000A4AA8">
      <w:pPr>
        <w:spacing w:line="580" w:lineRule="exact"/>
        <w:ind w:firstLineChars="200" w:firstLine="652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>附件：论文及论文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摘要格式要求</w:t>
      </w:r>
    </w:p>
    <w:p w:rsidR="008D74DA" w:rsidRPr="0020457D" w:rsidRDefault="008D74DA" w:rsidP="00B1225B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</w:p>
    <w:p w:rsidR="008D74DA" w:rsidRPr="00B1225B" w:rsidRDefault="008D74DA" w:rsidP="00B1225B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</w:p>
    <w:p w:rsidR="008D74DA" w:rsidRPr="00B1225B" w:rsidRDefault="008D74DA" w:rsidP="00B1225B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  <w:r>
        <w:rPr>
          <w:rFonts w:ascii="仿宋_GB2312" w:eastAsia="仿宋_GB2312" w:hint="eastAsia"/>
          <w:spacing w:val="3"/>
          <w:sz w:val="32"/>
          <w:szCs w:val="32"/>
        </w:rPr>
        <w:t xml:space="preserve">　　　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厦门市妇女联合会</w:t>
      </w:r>
      <w:r w:rsidRPr="00B1225B">
        <w:rPr>
          <w:rFonts w:ascii="仿宋_GB2312" w:eastAsia="仿宋_GB2312"/>
          <w:spacing w:val="3"/>
          <w:sz w:val="32"/>
          <w:szCs w:val="32"/>
        </w:rPr>
        <w:t xml:space="preserve">    </w:t>
      </w:r>
      <w:r w:rsidRPr="00B1225B">
        <w:rPr>
          <w:rFonts w:ascii="仿宋_GB2312" w:eastAsia="仿宋_GB2312" w:hint="eastAsia"/>
          <w:spacing w:val="3"/>
          <w:sz w:val="32"/>
          <w:szCs w:val="32"/>
        </w:rPr>
        <w:t>厦门市妇女人才研究会</w:t>
      </w:r>
    </w:p>
    <w:p w:rsidR="008D74DA" w:rsidRPr="00B1225B" w:rsidRDefault="008D74DA" w:rsidP="00B1225B">
      <w:pPr>
        <w:spacing w:line="580" w:lineRule="exact"/>
        <w:rPr>
          <w:rFonts w:ascii="仿宋_GB2312" w:eastAsia="仿宋_GB2312"/>
          <w:spacing w:val="3"/>
          <w:sz w:val="32"/>
          <w:szCs w:val="32"/>
        </w:rPr>
      </w:pPr>
      <w:r w:rsidRPr="00B1225B">
        <w:rPr>
          <w:rFonts w:ascii="仿宋_GB2312" w:eastAsia="仿宋_GB2312"/>
          <w:spacing w:val="3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pacing w:val="3"/>
          <w:sz w:val="32"/>
          <w:szCs w:val="32"/>
        </w:rPr>
        <w:t xml:space="preserve">　　　</w:t>
      </w:r>
      <w:smartTag w:uri="urn:schemas-microsoft-com:office:smarttags" w:element="chsdate">
        <w:smartTagPr>
          <w:attr w:name="Year" w:val="2018"/>
          <w:attr w:name="Month" w:val="5"/>
          <w:attr w:name="Day" w:val="7"/>
          <w:attr w:name="IsLunarDate" w:val="False"/>
          <w:attr w:name="IsROCDate" w:val="False"/>
        </w:smartTagPr>
        <w:r w:rsidRPr="00B1225B">
          <w:rPr>
            <w:rFonts w:ascii="仿宋_GB2312" w:eastAsia="仿宋_GB2312"/>
            <w:spacing w:val="3"/>
            <w:sz w:val="32"/>
            <w:szCs w:val="32"/>
          </w:rPr>
          <w:t>201</w:t>
        </w:r>
        <w:r>
          <w:rPr>
            <w:rFonts w:ascii="仿宋_GB2312" w:eastAsia="仿宋_GB2312"/>
            <w:spacing w:val="3"/>
            <w:sz w:val="32"/>
            <w:szCs w:val="32"/>
          </w:rPr>
          <w:t>8</w:t>
        </w:r>
        <w:r w:rsidRPr="00B1225B">
          <w:rPr>
            <w:rFonts w:ascii="仿宋_GB2312" w:eastAsia="仿宋_GB2312" w:hint="eastAsia"/>
            <w:spacing w:val="3"/>
            <w:sz w:val="32"/>
            <w:szCs w:val="32"/>
          </w:rPr>
          <w:t>年</w:t>
        </w:r>
        <w:r>
          <w:rPr>
            <w:rFonts w:ascii="仿宋_GB2312" w:eastAsia="仿宋_GB2312"/>
            <w:spacing w:val="3"/>
            <w:sz w:val="32"/>
            <w:szCs w:val="32"/>
          </w:rPr>
          <w:t>5</w:t>
        </w:r>
        <w:r w:rsidRPr="00B1225B">
          <w:rPr>
            <w:rFonts w:ascii="仿宋_GB2312" w:eastAsia="仿宋_GB2312" w:hint="eastAsia"/>
            <w:spacing w:val="3"/>
            <w:sz w:val="32"/>
            <w:szCs w:val="32"/>
          </w:rPr>
          <w:t>月</w:t>
        </w:r>
        <w:r>
          <w:rPr>
            <w:rFonts w:ascii="仿宋_GB2312" w:eastAsia="仿宋_GB2312"/>
            <w:spacing w:val="3"/>
            <w:sz w:val="32"/>
            <w:szCs w:val="32"/>
          </w:rPr>
          <w:t>7</w:t>
        </w:r>
        <w:r w:rsidRPr="00B1225B">
          <w:rPr>
            <w:rFonts w:ascii="仿宋_GB2312" w:eastAsia="仿宋_GB2312" w:hint="eastAsia"/>
            <w:spacing w:val="3"/>
            <w:sz w:val="32"/>
            <w:szCs w:val="32"/>
          </w:rPr>
          <w:t>日</w:t>
        </w:r>
      </w:smartTag>
    </w:p>
    <w:p w:rsidR="008D74DA" w:rsidRDefault="008D74DA" w:rsidP="00B1225B">
      <w:pPr>
        <w:rPr>
          <w:rFonts w:ascii="黑体" w:eastAsia="黑体"/>
          <w:sz w:val="32"/>
          <w:szCs w:val="32"/>
        </w:rPr>
      </w:pPr>
    </w:p>
    <w:p w:rsidR="008D74DA" w:rsidRDefault="008D74DA" w:rsidP="00B1225B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</w:p>
    <w:p w:rsidR="008D74DA" w:rsidRDefault="008D74DA" w:rsidP="00B1225B">
      <w:pPr>
        <w:rPr>
          <w:rFonts w:ascii="黑体" w:eastAsia="黑体"/>
          <w:sz w:val="44"/>
          <w:szCs w:val="44"/>
        </w:rPr>
      </w:pPr>
    </w:p>
    <w:p w:rsidR="008D74DA" w:rsidRDefault="008D74DA" w:rsidP="00B1225B">
      <w:pPr>
        <w:spacing w:line="240" w:lineRule="exact"/>
        <w:jc w:val="center"/>
        <w:rPr>
          <w:rFonts w:ascii="黑体" w:eastAsia="黑体"/>
          <w:sz w:val="44"/>
          <w:szCs w:val="44"/>
        </w:rPr>
      </w:pPr>
    </w:p>
    <w:p w:rsidR="008D74DA" w:rsidRPr="00B1225B" w:rsidRDefault="008D74DA" w:rsidP="00B1225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3"/>
          <w:sz w:val="44"/>
          <w:szCs w:val="44"/>
          <w:shd w:val="clear" w:color="auto" w:fill="FFFFFF"/>
        </w:rPr>
      </w:pPr>
      <w:r w:rsidRPr="00B1225B"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  <w:shd w:val="clear" w:color="auto" w:fill="FFFFFF"/>
        </w:rPr>
        <w:t>论文及论文摘要格式要求</w:t>
      </w:r>
    </w:p>
    <w:p w:rsidR="008D74DA" w:rsidRPr="0020457D" w:rsidRDefault="008D74DA" w:rsidP="000A4AA8">
      <w:pPr>
        <w:pStyle w:val="aa"/>
        <w:spacing w:line="240" w:lineRule="exact"/>
        <w:ind w:firstLine="632"/>
        <w:rPr>
          <w:rFonts w:ascii="黑体" w:eastAsia="黑体"/>
          <w:spacing w:val="-2"/>
          <w:sz w:val="32"/>
          <w:szCs w:val="32"/>
        </w:rPr>
      </w:pPr>
    </w:p>
    <w:p w:rsidR="008D74DA" w:rsidRDefault="008D74DA" w:rsidP="000A4AA8">
      <w:pPr>
        <w:pStyle w:val="aa"/>
        <w:spacing w:line="560" w:lineRule="exact"/>
        <w:ind w:firstLine="632"/>
        <w:rPr>
          <w:rFonts w:ascii="黑体" w:eastAsia="黑体"/>
          <w:spacing w:val="-2"/>
          <w:sz w:val="32"/>
          <w:szCs w:val="32"/>
        </w:rPr>
      </w:pPr>
      <w:r>
        <w:rPr>
          <w:rFonts w:ascii="黑体" w:eastAsia="黑体" w:hint="eastAsia"/>
          <w:spacing w:val="-2"/>
          <w:sz w:val="32"/>
          <w:szCs w:val="32"/>
        </w:rPr>
        <w:t>一、论文题目</w:t>
      </w:r>
    </w:p>
    <w:p w:rsidR="008D74DA" w:rsidRDefault="008D74DA" w:rsidP="000A4AA8">
      <w:pPr>
        <w:spacing w:line="56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题目用宋体加黑</w:t>
      </w:r>
      <w:r>
        <w:rPr>
          <w:rFonts w:ascii="仿宋_GB2312" w:eastAsia="仿宋_GB2312"/>
          <w:spacing w:val="-2"/>
          <w:sz w:val="32"/>
          <w:szCs w:val="32"/>
        </w:rPr>
        <w:t xml:space="preserve"> 3 </w:t>
      </w:r>
      <w:r>
        <w:rPr>
          <w:rFonts w:ascii="仿宋_GB2312" w:eastAsia="仿宋_GB2312" w:hint="eastAsia"/>
          <w:spacing w:val="-2"/>
          <w:sz w:val="32"/>
          <w:szCs w:val="32"/>
        </w:rPr>
        <w:t>号字，居中；副标题用楷体加黑小</w:t>
      </w:r>
      <w:r>
        <w:rPr>
          <w:rFonts w:ascii="仿宋_GB2312" w:eastAsia="仿宋_GB2312"/>
          <w:spacing w:val="-2"/>
          <w:sz w:val="32"/>
          <w:szCs w:val="32"/>
        </w:rPr>
        <w:t xml:space="preserve"> 3 </w:t>
      </w:r>
      <w:r>
        <w:rPr>
          <w:rFonts w:ascii="仿宋_GB2312" w:eastAsia="仿宋_GB2312" w:hint="eastAsia"/>
          <w:spacing w:val="-2"/>
          <w:sz w:val="32"/>
          <w:szCs w:val="32"/>
        </w:rPr>
        <w:t>号字，居中。</w:t>
      </w:r>
    </w:p>
    <w:p w:rsidR="008D74DA" w:rsidRDefault="008D74DA" w:rsidP="000A4AA8">
      <w:pPr>
        <w:pStyle w:val="aa"/>
        <w:spacing w:line="560" w:lineRule="exact"/>
        <w:ind w:firstLine="632"/>
        <w:rPr>
          <w:rFonts w:ascii="黑体" w:eastAsia="黑体"/>
          <w:spacing w:val="-2"/>
          <w:sz w:val="32"/>
          <w:szCs w:val="32"/>
        </w:rPr>
      </w:pPr>
      <w:r>
        <w:rPr>
          <w:rFonts w:ascii="黑体" w:eastAsia="黑体" w:hint="eastAsia"/>
          <w:spacing w:val="-2"/>
          <w:sz w:val="32"/>
          <w:szCs w:val="32"/>
        </w:rPr>
        <w:t>二、作者及单位</w:t>
      </w:r>
      <w:r>
        <w:rPr>
          <w:rFonts w:ascii="黑体" w:eastAsia="黑体"/>
          <w:spacing w:val="-2"/>
          <w:sz w:val="32"/>
          <w:szCs w:val="32"/>
        </w:rPr>
        <w:t xml:space="preserve"> </w:t>
      </w:r>
    </w:p>
    <w:p w:rsidR="008D74DA" w:rsidRDefault="008D74DA" w:rsidP="000A4AA8">
      <w:pPr>
        <w:spacing w:line="56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楷体加黑，小</w:t>
      </w:r>
      <w:r>
        <w:rPr>
          <w:rFonts w:ascii="仿宋_GB2312" w:eastAsia="仿宋_GB2312"/>
          <w:spacing w:val="-2"/>
          <w:sz w:val="32"/>
          <w:szCs w:val="32"/>
        </w:rPr>
        <w:t xml:space="preserve"> 4 </w:t>
      </w:r>
      <w:r>
        <w:rPr>
          <w:rFonts w:ascii="仿宋_GB2312" w:eastAsia="仿宋_GB2312" w:hint="eastAsia"/>
          <w:spacing w:val="-2"/>
          <w:sz w:val="32"/>
          <w:szCs w:val="32"/>
        </w:rPr>
        <w:t>号字，居中。作者单位在前，姓名在后，</w:t>
      </w:r>
      <w:r>
        <w:rPr>
          <w:rFonts w:ascii="仿宋_GB2312" w:eastAsia="仿宋_GB2312"/>
          <w:spacing w:val="-2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2"/>
          <w:sz w:val="32"/>
          <w:szCs w:val="32"/>
        </w:rPr>
        <w:t>中间空两字距离。</w:t>
      </w:r>
      <w:r>
        <w:rPr>
          <w:rFonts w:ascii="仿宋_GB2312" w:eastAsia="仿宋_GB2312"/>
          <w:spacing w:val="-2"/>
          <w:sz w:val="32"/>
          <w:szCs w:val="32"/>
        </w:rPr>
        <w:t xml:space="preserve"> </w:t>
      </w:r>
    </w:p>
    <w:p w:rsidR="008D74DA" w:rsidRDefault="008D74DA" w:rsidP="000A4AA8">
      <w:pPr>
        <w:pStyle w:val="aa"/>
        <w:spacing w:line="560" w:lineRule="exact"/>
        <w:ind w:firstLine="632"/>
        <w:rPr>
          <w:rFonts w:ascii="黑体" w:eastAsia="黑体"/>
          <w:spacing w:val="-2"/>
          <w:sz w:val="32"/>
          <w:szCs w:val="32"/>
        </w:rPr>
      </w:pPr>
      <w:r>
        <w:rPr>
          <w:rFonts w:ascii="黑体" w:eastAsia="黑体" w:hint="eastAsia"/>
          <w:spacing w:val="-2"/>
          <w:sz w:val="32"/>
          <w:szCs w:val="32"/>
        </w:rPr>
        <w:t>三、论文摘要</w:t>
      </w:r>
    </w:p>
    <w:p w:rsidR="008D74DA" w:rsidRDefault="008D74DA" w:rsidP="000A4AA8">
      <w:pPr>
        <w:spacing w:line="56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用仿宋体</w:t>
      </w:r>
      <w:r>
        <w:rPr>
          <w:rFonts w:ascii="仿宋_GB2312" w:eastAsia="仿宋_GB2312"/>
          <w:spacing w:val="-2"/>
          <w:sz w:val="32"/>
          <w:szCs w:val="32"/>
        </w:rPr>
        <w:t xml:space="preserve"> 4 </w:t>
      </w:r>
      <w:r>
        <w:rPr>
          <w:rFonts w:ascii="仿宋_GB2312" w:eastAsia="仿宋_GB2312" w:hint="eastAsia"/>
          <w:spacing w:val="-2"/>
          <w:sz w:val="32"/>
          <w:szCs w:val="32"/>
        </w:rPr>
        <w:t>号字，数字用</w:t>
      </w:r>
      <w:r>
        <w:rPr>
          <w:rFonts w:ascii="仿宋_GB2312" w:eastAsia="仿宋_GB2312"/>
          <w:spacing w:val="-2"/>
          <w:sz w:val="32"/>
          <w:szCs w:val="32"/>
        </w:rPr>
        <w:t xml:space="preserve"> Times New Roman </w:t>
      </w:r>
      <w:r>
        <w:rPr>
          <w:rFonts w:ascii="仿宋_GB2312" w:eastAsia="仿宋_GB2312" w:hint="eastAsia"/>
          <w:spacing w:val="-2"/>
          <w:sz w:val="32"/>
          <w:szCs w:val="32"/>
        </w:rPr>
        <w:t>体。</w:t>
      </w:r>
      <w:r>
        <w:rPr>
          <w:rFonts w:ascii="仿宋_GB2312" w:eastAsia="仿宋_GB2312"/>
          <w:spacing w:val="-2"/>
          <w:sz w:val="32"/>
          <w:szCs w:val="32"/>
        </w:rPr>
        <w:t xml:space="preserve"> </w:t>
      </w:r>
    </w:p>
    <w:p w:rsidR="008D74DA" w:rsidRDefault="008D74DA" w:rsidP="000A4AA8">
      <w:pPr>
        <w:pStyle w:val="aa"/>
        <w:spacing w:line="560" w:lineRule="exact"/>
        <w:ind w:firstLine="632"/>
        <w:rPr>
          <w:rFonts w:ascii="黑体" w:eastAsia="黑体"/>
          <w:spacing w:val="-2"/>
          <w:sz w:val="32"/>
          <w:szCs w:val="32"/>
        </w:rPr>
      </w:pPr>
      <w:r>
        <w:rPr>
          <w:rFonts w:ascii="黑体" w:eastAsia="黑体" w:hint="eastAsia"/>
          <w:spacing w:val="-2"/>
          <w:sz w:val="32"/>
          <w:szCs w:val="32"/>
        </w:rPr>
        <w:t>四、各级标题及文章正文</w:t>
      </w:r>
      <w:r>
        <w:rPr>
          <w:rFonts w:ascii="黑体" w:eastAsia="黑体"/>
          <w:spacing w:val="-2"/>
          <w:sz w:val="32"/>
          <w:szCs w:val="32"/>
        </w:rPr>
        <w:t xml:space="preserve"> </w:t>
      </w:r>
    </w:p>
    <w:p w:rsidR="008D74DA" w:rsidRDefault="008D74DA" w:rsidP="000A4AA8">
      <w:pPr>
        <w:spacing w:line="56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/>
          <w:spacing w:val="-2"/>
          <w:sz w:val="32"/>
          <w:szCs w:val="32"/>
        </w:rPr>
        <w:t>1.</w:t>
      </w:r>
      <w:r>
        <w:rPr>
          <w:rFonts w:ascii="仿宋_GB2312" w:eastAsia="仿宋_GB2312" w:hint="eastAsia"/>
          <w:spacing w:val="-2"/>
          <w:sz w:val="32"/>
          <w:szCs w:val="32"/>
        </w:rPr>
        <w:t>各级标题依次表示为：</w:t>
      </w:r>
      <w:r>
        <w:rPr>
          <w:rFonts w:ascii="仿宋_GB2312" w:eastAsia="仿宋_GB2312"/>
          <w:spacing w:val="-2"/>
          <w:sz w:val="32"/>
          <w:szCs w:val="32"/>
        </w:rPr>
        <w:t xml:space="preserve"> </w:t>
      </w:r>
    </w:p>
    <w:p w:rsidR="008D74DA" w:rsidRDefault="008D74DA" w:rsidP="000A4AA8">
      <w:pPr>
        <w:spacing w:line="56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一、</w:t>
      </w:r>
      <w:r>
        <w:rPr>
          <w:rFonts w:ascii="仿宋_GB2312" w:eastAsia="仿宋_GB2312"/>
          <w:spacing w:val="-2"/>
          <w:sz w:val="32"/>
          <w:szCs w:val="32"/>
        </w:rPr>
        <w:t>——</w:t>
      </w:r>
      <w:r>
        <w:rPr>
          <w:rFonts w:ascii="仿宋_GB2312" w:eastAsia="仿宋_GB2312" w:hint="eastAsia"/>
          <w:spacing w:val="-2"/>
          <w:sz w:val="32"/>
          <w:szCs w:val="32"/>
        </w:rPr>
        <w:t>黑体，</w:t>
      </w:r>
      <w:r>
        <w:rPr>
          <w:rFonts w:ascii="仿宋_GB2312" w:eastAsia="仿宋_GB2312"/>
          <w:spacing w:val="-2"/>
          <w:sz w:val="32"/>
          <w:szCs w:val="32"/>
        </w:rPr>
        <w:t xml:space="preserve">4 </w:t>
      </w:r>
      <w:r>
        <w:rPr>
          <w:rFonts w:ascii="仿宋_GB2312" w:eastAsia="仿宋_GB2312" w:hint="eastAsia"/>
          <w:spacing w:val="-2"/>
          <w:sz w:val="32"/>
          <w:szCs w:val="32"/>
        </w:rPr>
        <w:t>号字，单独列行</w:t>
      </w:r>
      <w:r>
        <w:rPr>
          <w:rFonts w:ascii="仿宋_GB2312" w:eastAsia="仿宋_GB2312"/>
          <w:spacing w:val="-2"/>
          <w:sz w:val="32"/>
          <w:szCs w:val="32"/>
        </w:rPr>
        <w:t xml:space="preserve"> </w:t>
      </w:r>
    </w:p>
    <w:p w:rsidR="008D74DA" w:rsidRDefault="008D74DA" w:rsidP="000A4AA8">
      <w:pPr>
        <w:spacing w:line="56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（一）</w:t>
      </w:r>
      <w:r>
        <w:rPr>
          <w:rFonts w:ascii="仿宋_GB2312" w:eastAsia="仿宋_GB2312"/>
          <w:spacing w:val="-2"/>
          <w:sz w:val="32"/>
          <w:szCs w:val="32"/>
        </w:rPr>
        <w:t>——</w:t>
      </w:r>
      <w:r>
        <w:rPr>
          <w:rFonts w:ascii="仿宋_GB2312" w:eastAsia="仿宋_GB2312" w:hint="eastAsia"/>
          <w:spacing w:val="-2"/>
          <w:sz w:val="32"/>
          <w:szCs w:val="32"/>
        </w:rPr>
        <w:t>楷体加黑，</w:t>
      </w:r>
      <w:r>
        <w:rPr>
          <w:rFonts w:ascii="仿宋_GB2312" w:eastAsia="仿宋_GB2312"/>
          <w:spacing w:val="-2"/>
          <w:sz w:val="32"/>
          <w:szCs w:val="32"/>
        </w:rPr>
        <w:t xml:space="preserve">4 </w:t>
      </w:r>
      <w:r>
        <w:rPr>
          <w:rFonts w:ascii="仿宋_GB2312" w:eastAsia="仿宋_GB2312" w:hint="eastAsia"/>
          <w:spacing w:val="-2"/>
          <w:sz w:val="32"/>
          <w:szCs w:val="32"/>
        </w:rPr>
        <w:t>号字，单独列行</w:t>
      </w:r>
      <w:r>
        <w:rPr>
          <w:rFonts w:ascii="仿宋_GB2312" w:eastAsia="仿宋_GB2312"/>
          <w:spacing w:val="-2"/>
          <w:sz w:val="32"/>
          <w:szCs w:val="32"/>
        </w:rPr>
        <w:t xml:space="preserve"> </w:t>
      </w:r>
    </w:p>
    <w:p w:rsidR="008D74DA" w:rsidRDefault="008D74DA" w:rsidP="000A4AA8">
      <w:pPr>
        <w:spacing w:line="56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/>
          <w:spacing w:val="-2"/>
          <w:sz w:val="32"/>
          <w:szCs w:val="32"/>
        </w:rPr>
        <w:t>1</w:t>
      </w:r>
      <w:r>
        <w:rPr>
          <w:rFonts w:ascii="仿宋_GB2312" w:eastAsia="仿宋_GB2312" w:hint="eastAsia"/>
          <w:spacing w:val="-2"/>
          <w:sz w:val="32"/>
          <w:szCs w:val="32"/>
        </w:rPr>
        <w:t>、</w:t>
      </w:r>
      <w:r>
        <w:rPr>
          <w:rFonts w:ascii="仿宋_GB2312" w:eastAsia="仿宋_GB2312"/>
          <w:spacing w:val="-2"/>
          <w:sz w:val="32"/>
          <w:szCs w:val="32"/>
        </w:rPr>
        <w:t>——</w:t>
      </w:r>
      <w:r>
        <w:rPr>
          <w:rFonts w:ascii="仿宋_GB2312" w:eastAsia="仿宋_GB2312" w:hint="eastAsia"/>
          <w:spacing w:val="-2"/>
          <w:sz w:val="32"/>
          <w:szCs w:val="32"/>
        </w:rPr>
        <w:t>仿宋体加黑，</w:t>
      </w:r>
      <w:r>
        <w:rPr>
          <w:rFonts w:ascii="仿宋_GB2312" w:eastAsia="仿宋_GB2312"/>
          <w:spacing w:val="-2"/>
          <w:sz w:val="32"/>
          <w:szCs w:val="32"/>
        </w:rPr>
        <w:t xml:space="preserve">4 </w:t>
      </w:r>
      <w:r>
        <w:rPr>
          <w:rFonts w:ascii="仿宋_GB2312" w:eastAsia="仿宋_GB2312" w:hint="eastAsia"/>
          <w:spacing w:val="-2"/>
          <w:sz w:val="32"/>
          <w:szCs w:val="32"/>
        </w:rPr>
        <w:t>号字，单独列行</w:t>
      </w:r>
      <w:r>
        <w:rPr>
          <w:rFonts w:ascii="仿宋_GB2312" w:eastAsia="仿宋_GB2312"/>
          <w:spacing w:val="-2"/>
          <w:sz w:val="32"/>
          <w:szCs w:val="32"/>
        </w:rPr>
        <w:t xml:space="preserve"> </w:t>
      </w:r>
    </w:p>
    <w:p w:rsidR="008D74DA" w:rsidRDefault="008D74DA" w:rsidP="000A4AA8">
      <w:pPr>
        <w:spacing w:line="56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>
        <w:rPr>
          <w:rFonts w:ascii="仿宋_GB2312" w:eastAsia="仿宋_GB2312" w:hint="eastAsia"/>
          <w:spacing w:val="-2"/>
          <w:sz w:val="32"/>
          <w:szCs w:val="32"/>
        </w:rPr>
        <w:t>（</w:t>
      </w:r>
      <w:r>
        <w:rPr>
          <w:rFonts w:ascii="仿宋_GB2312" w:eastAsia="仿宋_GB2312"/>
          <w:spacing w:val="-2"/>
          <w:sz w:val="32"/>
          <w:szCs w:val="32"/>
        </w:rPr>
        <w:t>1</w:t>
      </w:r>
      <w:r>
        <w:rPr>
          <w:rFonts w:ascii="仿宋_GB2312" w:eastAsia="仿宋_GB2312" w:hint="eastAsia"/>
          <w:spacing w:val="-2"/>
          <w:sz w:val="32"/>
          <w:szCs w:val="32"/>
        </w:rPr>
        <w:t>）</w:t>
      </w:r>
      <w:r>
        <w:rPr>
          <w:rFonts w:ascii="仿宋_GB2312" w:eastAsia="仿宋_GB2312"/>
          <w:spacing w:val="-2"/>
          <w:sz w:val="32"/>
          <w:szCs w:val="32"/>
        </w:rPr>
        <w:t>——</w:t>
      </w:r>
      <w:r>
        <w:rPr>
          <w:rFonts w:ascii="仿宋_GB2312" w:eastAsia="仿宋_GB2312" w:hint="eastAsia"/>
          <w:spacing w:val="-2"/>
          <w:sz w:val="32"/>
          <w:szCs w:val="32"/>
        </w:rPr>
        <w:t>仿宋体，</w:t>
      </w:r>
      <w:r>
        <w:rPr>
          <w:rFonts w:ascii="仿宋_GB2312" w:eastAsia="仿宋_GB2312"/>
          <w:spacing w:val="-2"/>
          <w:sz w:val="32"/>
          <w:szCs w:val="32"/>
        </w:rPr>
        <w:t xml:space="preserve">4 </w:t>
      </w:r>
      <w:r>
        <w:rPr>
          <w:rFonts w:ascii="仿宋_GB2312" w:eastAsia="仿宋_GB2312" w:hint="eastAsia"/>
          <w:spacing w:val="-2"/>
          <w:sz w:val="32"/>
          <w:szCs w:val="32"/>
        </w:rPr>
        <w:t>号字，可不单独列行</w:t>
      </w:r>
      <w:r>
        <w:rPr>
          <w:rFonts w:ascii="仿宋_GB2312" w:eastAsia="仿宋_GB2312"/>
          <w:spacing w:val="-2"/>
          <w:sz w:val="32"/>
          <w:szCs w:val="32"/>
        </w:rPr>
        <w:t xml:space="preserve"> </w:t>
      </w:r>
    </w:p>
    <w:p w:rsidR="008D74DA" w:rsidRPr="006F54F8" w:rsidRDefault="008D74DA" w:rsidP="00715AC4">
      <w:pPr>
        <w:spacing w:line="560" w:lineRule="exact"/>
        <w:ind w:firstLineChars="200" w:firstLine="632"/>
        <w:rPr>
          <w:rFonts w:ascii="黑体" w:eastAsia="黑体" w:hAnsi="仿宋_GB2312" w:cs="宋体"/>
          <w:spacing w:val="3"/>
          <w:kern w:val="0"/>
          <w:sz w:val="32"/>
          <w:szCs w:val="32"/>
        </w:rPr>
      </w:pPr>
      <w:r>
        <w:rPr>
          <w:rFonts w:ascii="仿宋_GB2312" w:eastAsia="仿宋_GB2312"/>
          <w:spacing w:val="-2"/>
          <w:sz w:val="32"/>
          <w:szCs w:val="32"/>
        </w:rPr>
        <w:t>2.</w:t>
      </w:r>
      <w:r>
        <w:rPr>
          <w:rFonts w:ascii="仿宋_GB2312" w:eastAsia="仿宋_GB2312" w:hint="eastAsia"/>
          <w:spacing w:val="-2"/>
          <w:sz w:val="32"/>
          <w:szCs w:val="32"/>
        </w:rPr>
        <w:t>文章正文全部用仿宋体</w:t>
      </w:r>
      <w:r>
        <w:rPr>
          <w:rFonts w:ascii="仿宋_GB2312" w:eastAsia="仿宋_GB2312"/>
          <w:spacing w:val="-2"/>
          <w:sz w:val="32"/>
          <w:szCs w:val="32"/>
        </w:rPr>
        <w:t xml:space="preserve"> 4 </w:t>
      </w:r>
      <w:r>
        <w:rPr>
          <w:rFonts w:ascii="仿宋_GB2312" w:eastAsia="仿宋_GB2312" w:hint="eastAsia"/>
          <w:spacing w:val="-2"/>
          <w:sz w:val="32"/>
          <w:szCs w:val="32"/>
        </w:rPr>
        <w:t>号字，数字用</w:t>
      </w:r>
      <w:r>
        <w:rPr>
          <w:rFonts w:ascii="仿宋_GB2312" w:eastAsia="仿宋_GB2312"/>
          <w:spacing w:val="-2"/>
          <w:sz w:val="32"/>
          <w:szCs w:val="32"/>
        </w:rPr>
        <w:t xml:space="preserve"> Times New Roman </w:t>
      </w:r>
      <w:r>
        <w:rPr>
          <w:rFonts w:ascii="仿宋_GB2312" w:eastAsia="仿宋_GB2312" w:hint="eastAsia"/>
          <w:spacing w:val="-2"/>
          <w:sz w:val="32"/>
          <w:szCs w:val="32"/>
        </w:rPr>
        <w:t>体。</w:t>
      </w:r>
    </w:p>
    <w:sectPr w:rsidR="008D74DA" w:rsidRPr="006F54F8" w:rsidSect="00A27CF5">
      <w:headerReference w:type="default" r:id="rId8"/>
      <w:footerReference w:type="even" r:id="rId9"/>
      <w:footerReference w:type="default" r:id="rId10"/>
      <w:pgSz w:w="11906" w:h="16838" w:code="9"/>
      <w:pgMar w:top="2041" w:right="1531" w:bottom="1134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E9" w:rsidRDefault="00BC5CE9">
      <w:r>
        <w:separator/>
      </w:r>
    </w:p>
  </w:endnote>
  <w:endnote w:type="continuationSeparator" w:id="0">
    <w:p w:rsidR="00BC5CE9" w:rsidRDefault="00B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DA" w:rsidRDefault="008D74DA">
    <w:pPr>
      <w:pStyle w:val="a8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D74DA" w:rsidRDefault="008D74DA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DA" w:rsidRDefault="008D74DA" w:rsidP="000A4AA8">
    <w:pPr>
      <w:pStyle w:val="a8"/>
      <w:framePr w:wrap="around" w:vAnchor="text" w:hAnchor="margin" w:xAlign="outside" w:y="1"/>
      <w:ind w:leftChars="-67" w:left="-141" w:rightChars="65" w:right="136" w:firstLineChars="50" w:firstLine="140"/>
      <w:rPr>
        <w:rStyle w:val="a3"/>
        <w:sz w:val="28"/>
        <w:szCs w:val="28"/>
      </w:rPr>
    </w:pPr>
    <w:r>
      <w:rPr>
        <w:rStyle w:val="a3"/>
        <w:sz w:val="28"/>
        <w:szCs w:val="28"/>
      </w:rPr>
      <w:t xml:space="preserve">— </w:t>
    </w:r>
    <w:r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rStyle w:val="a3"/>
        <w:sz w:val="28"/>
        <w:szCs w:val="28"/>
      </w:rPr>
      <w:fldChar w:fldCharType="separate"/>
    </w:r>
    <w:r w:rsidR="008D1025">
      <w:rPr>
        <w:rStyle w:val="a3"/>
        <w:noProof/>
        <w:sz w:val="28"/>
        <w:szCs w:val="28"/>
      </w:rPr>
      <w:t>2</w:t>
    </w:r>
    <w:r>
      <w:rPr>
        <w:rStyle w:val="a3"/>
        <w:sz w:val="28"/>
        <w:szCs w:val="28"/>
      </w:rPr>
      <w:fldChar w:fldCharType="end"/>
    </w:r>
    <w:r>
      <w:rPr>
        <w:rStyle w:val="a3"/>
        <w:sz w:val="28"/>
        <w:szCs w:val="28"/>
      </w:rPr>
      <w:t xml:space="preserve"> —   </w:t>
    </w:r>
  </w:p>
  <w:p w:rsidR="008D74DA" w:rsidRDefault="008D74DA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E9" w:rsidRDefault="00BC5CE9">
      <w:r>
        <w:separator/>
      </w:r>
    </w:p>
  </w:footnote>
  <w:footnote w:type="continuationSeparator" w:id="0">
    <w:p w:rsidR="00BC5CE9" w:rsidRDefault="00BC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DA" w:rsidRDefault="008D74D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93A"/>
    <w:multiLevelType w:val="hybridMultilevel"/>
    <w:tmpl w:val="ED183878"/>
    <w:lvl w:ilvl="0" w:tplc="90D260C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935"/>
    <w:rsid w:val="00025331"/>
    <w:rsid w:val="0002733F"/>
    <w:rsid w:val="00053E9A"/>
    <w:rsid w:val="00071F43"/>
    <w:rsid w:val="00073E83"/>
    <w:rsid w:val="00084D85"/>
    <w:rsid w:val="00087315"/>
    <w:rsid w:val="000A11EC"/>
    <w:rsid w:val="000A4AA8"/>
    <w:rsid w:val="000B6625"/>
    <w:rsid w:val="000D3EE1"/>
    <w:rsid w:val="00150D45"/>
    <w:rsid w:val="00172A27"/>
    <w:rsid w:val="00194F75"/>
    <w:rsid w:val="001A5145"/>
    <w:rsid w:val="001D6410"/>
    <w:rsid w:val="001E0215"/>
    <w:rsid w:val="0020457D"/>
    <w:rsid w:val="00215CF5"/>
    <w:rsid w:val="00230AF3"/>
    <w:rsid w:val="0027655A"/>
    <w:rsid w:val="00285CD1"/>
    <w:rsid w:val="00291019"/>
    <w:rsid w:val="002E649D"/>
    <w:rsid w:val="00300A37"/>
    <w:rsid w:val="003350E2"/>
    <w:rsid w:val="00375912"/>
    <w:rsid w:val="003C2762"/>
    <w:rsid w:val="003E5430"/>
    <w:rsid w:val="003F25A0"/>
    <w:rsid w:val="003F72A5"/>
    <w:rsid w:val="00441366"/>
    <w:rsid w:val="00446735"/>
    <w:rsid w:val="004D410A"/>
    <w:rsid w:val="004F671E"/>
    <w:rsid w:val="005A5274"/>
    <w:rsid w:val="005B72BC"/>
    <w:rsid w:val="006366BC"/>
    <w:rsid w:val="00682EC8"/>
    <w:rsid w:val="00692613"/>
    <w:rsid w:val="006F54F8"/>
    <w:rsid w:val="006F69BF"/>
    <w:rsid w:val="00703332"/>
    <w:rsid w:val="00715AC4"/>
    <w:rsid w:val="0075456F"/>
    <w:rsid w:val="007B2582"/>
    <w:rsid w:val="007B3282"/>
    <w:rsid w:val="007D4224"/>
    <w:rsid w:val="007F49B8"/>
    <w:rsid w:val="00825B25"/>
    <w:rsid w:val="00846C15"/>
    <w:rsid w:val="00897A64"/>
    <w:rsid w:val="008A0AAC"/>
    <w:rsid w:val="008D1025"/>
    <w:rsid w:val="008D10D4"/>
    <w:rsid w:val="008D15F2"/>
    <w:rsid w:val="008D74DA"/>
    <w:rsid w:val="008E0690"/>
    <w:rsid w:val="0093426F"/>
    <w:rsid w:val="009B676B"/>
    <w:rsid w:val="009B7C81"/>
    <w:rsid w:val="009C1757"/>
    <w:rsid w:val="009D0713"/>
    <w:rsid w:val="009E0B92"/>
    <w:rsid w:val="009E66C1"/>
    <w:rsid w:val="009F4708"/>
    <w:rsid w:val="00A07E29"/>
    <w:rsid w:val="00A11230"/>
    <w:rsid w:val="00A20EE0"/>
    <w:rsid w:val="00A27CF5"/>
    <w:rsid w:val="00A53A5B"/>
    <w:rsid w:val="00A64009"/>
    <w:rsid w:val="00A87178"/>
    <w:rsid w:val="00AA6BBE"/>
    <w:rsid w:val="00AB75AD"/>
    <w:rsid w:val="00B1225B"/>
    <w:rsid w:val="00B81328"/>
    <w:rsid w:val="00B91840"/>
    <w:rsid w:val="00B92662"/>
    <w:rsid w:val="00BB3CD0"/>
    <w:rsid w:val="00BC5CE9"/>
    <w:rsid w:val="00C154DD"/>
    <w:rsid w:val="00C244E2"/>
    <w:rsid w:val="00C8564B"/>
    <w:rsid w:val="00CA226C"/>
    <w:rsid w:val="00CF33A8"/>
    <w:rsid w:val="00D15E25"/>
    <w:rsid w:val="00D163FA"/>
    <w:rsid w:val="00D46E04"/>
    <w:rsid w:val="00D6043E"/>
    <w:rsid w:val="00E07064"/>
    <w:rsid w:val="00E2793B"/>
    <w:rsid w:val="00E515F1"/>
    <w:rsid w:val="00E64A16"/>
    <w:rsid w:val="00E76006"/>
    <w:rsid w:val="00F021A5"/>
    <w:rsid w:val="00F14E18"/>
    <w:rsid w:val="00F65D5D"/>
    <w:rsid w:val="00FB26EA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link w:val="a5"/>
    <w:uiPriority w:val="99"/>
    <w:semiHidden/>
    <w:rsid w:val="00586D9F"/>
    <w:rPr>
      <w:kern w:val="2"/>
      <w:sz w:val="21"/>
      <w:szCs w:val="24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rsid w:val="00586D9F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Char1CharCharCharCharCharCharCharCharCharChar">
    <w:name w:val="Char Char1 Char Char Char Char Char Char Char Char Char Char"/>
    <w:basedOn w:val="a"/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rsid w:val="00586D9F"/>
    <w:rPr>
      <w:kern w:val="2"/>
      <w:sz w:val="18"/>
      <w:szCs w:val="18"/>
    </w:rPr>
  </w:style>
  <w:style w:type="table" w:styleId="a9">
    <w:name w:val="Table Grid"/>
    <w:basedOn w:val="a1"/>
    <w:uiPriority w:val="59"/>
    <w:rsid w:val="00A27C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next w:val="a"/>
    <w:uiPriority w:val="34"/>
    <w:qFormat/>
    <w:rsid w:val="00B1225B"/>
    <w:pPr>
      <w:ind w:firstLineChars="200" w:firstLine="2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link w:val="a5"/>
    <w:uiPriority w:val="99"/>
    <w:semiHidden/>
    <w:rsid w:val="00586D9F"/>
    <w:rPr>
      <w:kern w:val="2"/>
      <w:sz w:val="21"/>
      <w:szCs w:val="24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rsid w:val="00586D9F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Char1CharCharCharCharCharCharCharCharCharChar">
    <w:name w:val="Char Char1 Char Char Char Char Char Char Char Char Char Char"/>
    <w:basedOn w:val="a"/>
  </w:style>
  <w:style w:type="paragraph" w:styleId="a8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rsid w:val="00586D9F"/>
    <w:rPr>
      <w:kern w:val="2"/>
      <w:sz w:val="18"/>
      <w:szCs w:val="18"/>
    </w:rPr>
  </w:style>
  <w:style w:type="table" w:styleId="a9">
    <w:name w:val="Table Grid"/>
    <w:basedOn w:val="a1"/>
    <w:uiPriority w:val="59"/>
    <w:rsid w:val="00A27C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next w:val="a"/>
    <w:uiPriority w:val="34"/>
    <w:qFormat/>
    <w:rsid w:val="00B1225B"/>
    <w:pPr>
      <w:ind w:firstLineChars="200" w:firstLine="2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4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5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4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厦妇〔2012〕65号</dc:title>
  <dc:creator>HP</dc:creator>
  <cp:lastModifiedBy>PYC</cp:lastModifiedBy>
  <cp:revision>2</cp:revision>
  <cp:lastPrinted>2018-05-07T07:13:00Z</cp:lastPrinted>
  <dcterms:created xsi:type="dcterms:W3CDTF">2018-05-24T02:57:00Z</dcterms:created>
  <dcterms:modified xsi:type="dcterms:W3CDTF">2018-05-24T02:57:00Z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